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569"/>
      </w:tblGrid>
      <w:tr w:rsidR="00690886" w:rsidRPr="00690886" w14:paraId="71AC851A" w14:textId="77777777" w:rsidTr="00DD4EA6">
        <w:tc>
          <w:tcPr>
            <w:tcW w:w="5637" w:type="dxa"/>
          </w:tcPr>
          <w:p w14:paraId="2692AD3D" w14:textId="0D546A40" w:rsidR="00690886" w:rsidRDefault="0036075D" w:rsidP="001F4BF4">
            <w:pPr>
              <w:rPr>
                <w:rFonts w:ascii="Arial" w:hAnsi="Arial" w:cs="Arial"/>
                <w:b/>
              </w:rPr>
            </w:pPr>
            <w:r>
              <w:rPr>
                <w:rFonts w:ascii="Arial" w:hAnsi="Arial" w:cs="Arial"/>
                <w:b/>
              </w:rPr>
              <w:t xml:space="preserve">Klausuren und </w:t>
            </w:r>
            <w:r w:rsidR="007D0344">
              <w:rPr>
                <w:rFonts w:ascii="Arial" w:hAnsi="Arial" w:cs="Arial"/>
                <w:b/>
              </w:rPr>
              <w:t>Präsentationsleistungen</w:t>
            </w:r>
          </w:p>
          <w:p w14:paraId="1C141FE3" w14:textId="5D802DD4" w:rsidR="00885B0C" w:rsidRPr="00690886" w:rsidRDefault="007D0344" w:rsidP="006D5775">
            <w:pPr>
              <w:rPr>
                <w:rFonts w:ascii="Arial" w:hAnsi="Arial" w:cs="Arial"/>
                <w:b/>
              </w:rPr>
            </w:pPr>
            <w:r>
              <w:rPr>
                <w:rFonts w:ascii="Arial" w:hAnsi="Arial" w:cs="Arial"/>
                <w:b/>
              </w:rPr>
              <w:t>Schuljahr 201</w:t>
            </w:r>
            <w:r w:rsidR="00AF308B">
              <w:rPr>
                <w:rFonts w:ascii="Arial" w:hAnsi="Arial" w:cs="Arial"/>
                <w:b/>
              </w:rPr>
              <w:t>7/18</w:t>
            </w:r>
          </w:p>
        </w:tc>
        <w:tc>
          <w:tcPr>
            <w:tcW w:w="3569" w:type="dxa"/>
          </w:tcPr>
          <w:p w14:paraId="4B17F8B1" w14:textId="5B8B69CD" w:rsidR="00690886" w:rsidRPr="00690886" w:rsidRDefault="00690886" w:rsidP="00690886">
            <w:pPr>
              <w:jc w:val="right"/>
              <w:rPr>
                <w:rFonts w:ascii="Arial" w:hAnsi="Arial" w:cs="Arial"/>
                <w:b/>
              </w:rPr>
            </w:pPr>
            <w:r>
              <w:rPr>
                <w:rFonts w:ascii="Arial" w:hAnsi="Arial" w:cs="Arial"/>
                <w:noProof/>
                <w:sz w:val="22"/>
                <w:szCs w:val="22"/>
              </w:rPr>
              <w:drawing>
                <wp:inline distT="0" distB="0" distL="0" distR="0" wp14:anchorId="0E66D151" wp14:editId="35FF5A49">
                  <wp:extent cx="2118360" cy="318135"/>
                  <wp:effectExtent l="0" t="0" r="0" b="12065"/>
                  <wp:docPr id="1" name="Bild 1" descr="Macintosh HD:Users:tobimac:Documents:Schule:RZ_Logo_Wilhelm-Gymnasiu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bimac:Documents:Schule:RZ_Logo_Wilhelm-Gymnasium.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360" cy="318135"/>
                          </a:xfrm>
                          <a:prstGeom prst="rect">
                            <a:avLst/>
                          </a:prstGeom>
                          <a:noFill/>
                          <a:ln>
                            <a:noFill/>
                          </a:ln>
                          <a:extLst>
                            <a:ext uri="{FAA26D3D-D897-4be2-8F04-BA451C77F1D7}">
                              <ma14:placeholderFlag xmlns:ma14="http://schemas.microsoft.com/office/mac/drawingml/2011/main"/>
                            </a:ext>
                          </a:extLst>
                        </pic:spPr>
                      </pic:pic>
                    </a:graphicData>
                  </a:graphic>
                </wp:inline>
              </w:drawing>
            </w:r>
          </w:p>
        </w:tc>
      </w:tr>
    </w:tbl>
    <w:p w14:paraId="09B186E0" w14:textId="67524E1C" w:rsidR="005A729C" w:rsidRPr="00671768" w:rsidRDefault="005A729C" w:rsidP="00014ADB">
      <w:pPr>
        <w:jc w:val="both"/>
        <w:rPr>
          <w:rFonts w:ascii="Arial" w:hAnsi="Arial" w:cs="Arial"/>
          <w:sz w:val="22"/>
          <w:szCs w:val="22"/>
        </w:rPr>
      </w:pPr>
    </w:p>
    <w:p w14:paraId="16C420DA" w14:textId="4246FD40" w:rsidR="00C51C76" w:rsidRPr="00706815" w:rsidRDefault="00C51C76" w:rsidP="00014ADB">
      <w:pPr>
        <w:jc w:val="both"/>
        <w:rPr>
          <w:rFonts w:ascii="Arial" w:hAnsi="Arial" w:cs="Arial"/>
          <w:sz w:val="20"/>
          <w:szCs w:val="20"/>
        </w:rPr>
      </w:pPr>
      <w:r w:rsidRPr="00706815">
        <w:rPr>
          <w:rFonts w:ascii="Arial" w:hAnsi="Arial" w:cs="Arial"/>
          <w:sz w:val="20"/>
          <w:szCs w:val="20"/>
        </w:rPr>
        <w:t>Liebe Schülerinnen und Schüler,</w:t>
      </w:r>
    </w:p>
    <w:p w14:paraId="7D2CFF31" w14:textId="77777777" w:rsidR="00C51C76" w:rsidRPr="00706815" w:rsidRDefault="00C51C76" w:rsidP="00014ADB">
      <w:pPr>
        <w:jc w:val="both"/>
        <w:rPr>
          <w:rFonts w:ascii="Arial" w:hAnsi="Arial" w:cs="Arial"/>
          <w:sz w:val="20"/>
          <w:szCs w:val="20"/>
        </w:rPr>
      </w:pPr>
    </w:p>
    <w:p w14:paraId="66271FC0" w14:textId="2745A559" w:rsidR="00DD4EA6" w:rsidRPr="00706815" w:rsidRDefault="00706815" w:rsidP="00DD4EA6">
      <w:pPr>
        <w:jc w:val="both"/>
        <w:rPr>
          <w:rFonts w:ascii="Arial" w:hAnsi="Arial" w:cs="Arial"/>
          <w:bCs/>
          <w:sz w:val="20"/>
          <w:szCs w:val="20"/>
        </w:rPr>
      </w:pPr>
      <w:r w:rsidRPr="00706815">
        <w:rPr>
          <w:rFonts w:ascii="Arial" w:hAnsi="Arial" w:cs="Arial"/>
          <w:bCs/>
          <w:sz w:val="20"/>
          <w:szCs w:val="20"/>
        </w:rPr>
        <w:t>i</w:t>
      </w:r>
      <w:r w:rsidR="00DD4EA6" w:rsidRPr="00706815">
        <w:rPr>
          <w:rFonts w:ascii="Arial" w:hAnsi="Arial" w:cs="Arial"/>
          <w:bCs/>
          <w:sz w:val="20"/>
          <w:szCs w:val="20"/>
        </w:rPr>
        <w:t xml:space="preserve">n der Studienstufe werden </w:t>
      </w:r>
      <w:r w:rsidR="00DD4EA6" w:rsidRPr="00706815">
        <w:rPr>
          <w:rFonts w:ascii="Arial" w:hAnsi="Arial" w:cs="Arial"/>
          <w:b/>
          <w:bCs/>
          <w:sz w:val="20"/>
          <w:szCs w:val="20"/>
        </w:rPr>
        <w:t>grundsätzlich Klausuren</w:t>
      </w:r>
      <w:r w:rsidR="00DD4EA6" w:rsidRPr="00706815">
        <w:rPr>
          <w:rFonts w:ascii="Arial" w:hAnsi="Arial" w:cs="Arial"/>
          <w:bCs/>
          <w:sz w:val="20"/>
          <w:szCs w:val="20"/>
        </w:rPr>
        <w:t xml:space="preserve"> geschrieben. Es sind dies schriftliche Leistungen, die von allen Schülerinnen und Schülern einer Lerngruppe zur gleichen Zeit am gleichen Ort unter Aufsicht erbracht werden.</w:t>
      </w:r>
    </w:p>
    <w:p w14:paraId="05F9F506" w14:textId="07AE57D4" w:rsidR="00DD4EA6" w:rsidRPr="00706815" w:rsidRDefault="00DD4EA6" w:rsidP="00DD4EA6">
      <w:pPr>
        <w:jc w:val="both"/>
        <w:rPr>
          <w:rFonts w:ascii="Arial" w:hAnsi="Arial" w:cs="Arial"/>
          <w:bCs/>
          <w:sz w:val="20"/>
          <w:szCs w:val="20"/>
        </w:rPr>
      </w:pPr>
      <w:r w:rsidRPr="00706815">
        <w:rPr>
          <w:rFonts w:ascii="Arial" w:hAnsi="Arial" w:cs="Arial"/>
          <w:bCs/>
          <w:sz w:val="20"/>
          <w:szCs w:val="20"/>
        </w:rPr>
        <w:t xml:space="preserve">Klausuren werden </w:t>
      </w:r>
      <w:r w:rsidRPr="00706815">
        <w:rPr>
          <w:rFonts w:ascii="Arial" w:hAnsi="Arial" w:cs="Arial"/>
          <w:b/>
          <w:bCs/>
          <w:sz w:val="20"/>
          <w:szCs w:val="20"/>
        </w:rPr>
        <w:t>in Einzelfällen</w:t>
      </w:r>
      <w:r w:rsidR="00D20699">
        <w:rPr>
          <w:rFonts w:ascii="Arial" w:hAnsi="Arial" w:cs="Arial"/>
          <w:bCs/>
          <w:sz w:val="20"/>
          <w:szCs w:val="20"/>
        </w:rPr>
        <w:t xml:space="preserve"> </w:t>
      </w:r>
      <w:r w:rsidRPr="00706815">
        <w:rPr>
          <w:rFonts w:ascii="Arial" w:hAnsi="Arial" w:cs="Arial"/>
          <w:bCs/>
          <w:sz w:val="20"/>
          <w:szCs w:val="20"/>
        </w:rPr>
        <w:t xml:space="preserve">durch </w:t>
      </w:r>
      <w:r w:rsidRPr="00706815">
        <w:rPr>
          <w:rFonts w:ascii="Arial" w:hAnsi="Arial" w:cs="Arial"/>
          <w:b/>
          <w:bCs/>
          <w:sz w:val="20"/>
          <w:szCs w:val="20"/>
        </w:rPr>
        <w:t>Präsentationsleistungen</w:t>
      </w:r>
      <w:r w:rsidRPr="00706815">
        <w:rPr>
          <w:rFonts w:ascii="Arial" w:hAnsi="Arial" w:cs="Arial"/>
          <w:bCs/>
          <w:sz w:val="20"/>
          <w:szCs w:val="20"/>
        </w:rPr>
        <w:t xml:space="preserve"> ersetzt.</w:t>
      </w:r>
    </w:p>
    <w:p w14:paraId="6139ACB6" w14:textId="77777777" w:rsidR="00DD4EA6" w:rsidRPr="00706815" w:rsidRDefault="00DD4EA6" w:rsidP="00DD4EA6">
      <w:pPr>
        <w:jc w:val="both"/>
        <w:rPr>
          <w:rFonts w:ascii="Arial" w:hAnsi="Arial" w:cs="Arial"/>
          <w:bCs/>
          <w:sz w:val="20"/>
          <w:szCs w:val="20"/>
        </w:rPr>
      </w:pPr>
    </w:p>
    <w:p w14:paraId="7CA3B188" w14:textId="77777777" w:rsidR="00DD4EA6" w:rsidRPr="00706815" w:rsidRDefault="00DD4EA6" w:rsidP="00DD4EA6">
      <w:pPr>
        <w:jc w:val="both"/>
        <w:rPr>
          <w:rFonts w:ascii="Arial" w:hAnsi="Arial" w:cs="Arial"/>
          <w:b/>
          <w:bCs/>
          <w:sz w:val="20"/>
          <w:szCs w:val="20"/>
        </w:rPr>
      </w:pPr>
      <w:r w:rsidRPr="00706815">
        <w:rPr>
          <w:rFonts w:ascii="Arial" w:hAnsi="Arial" w:cs="Arial"/>
          <w:b/>
          <w:bCs/>
          <w:sz w:val="20"/>
          <w:szCs w:val="20"/>
        </w:rPr>
        <w:t>Klausuren:</w:t>
      </w:r>
    </w:p>
    <w:p w14:paraId="757EC2F8" w14:textId="6BB0FBF3" w:rsidR="001F4BF4" w:rsidRDefault="001F4BF4" w:rsidP="00DD4EA6">
      <w:pPr>
        <w:jc w:val="both"/>
        <w:rPr>
          <w:rFonts w:ascii="Arial" w:hAnsi="Arial" w:cs="Arial"/>
          <w:bCs/>
          <w:sz w:val="20"/>
          <w:szCs w:val="20"/>
        </w:rPr>
      </w:pPr>
    </w:p>
    <w:tbl>
      <w:tblPr>
        <w:tblStyle w:val="Tabellenraster"/>
        <w:tblW w:w="0" w:type="auto"/>
        <w:jc w:val="center"/>
        <w:tblLook w:val="04A0" w:firstRow="1" w:lastRow="0" w:firstColumn="1" w:lastColumn="0" w:noHBand="0" w:noVBand="1"/>
      </w:tblPr>
      <w:tblGrid>
        <w:gridCol w:w="1841"/>
        <w:gridCol w:w="1841"/>
        <w:gridCol w:w="1841"/>
      </w:tblGrid>
      <w:tr w:rsidR="00AF308B" w:rsidRPr="00C1198D" w14:paraId="0BD6905E" w14:textId="77777777" w:rsidTr="001F4BF4">
        <w:trPr>
          <w:jc w:val="center"/>
        </w:trPr>
        <w:tc>
          <w:tcPr>
            <w:tcW w:w="1841" w:type="dxa"/>
            <w:vAlign w:val="center"/>
          </w:tcPr>
          <w:p w14:paraId="531FB15F" w14:textId="48DAEDD0" w:rsidR="00AF308B" w:rsidRPr="00C1198D" w:rsidRDefault="00AF308B" w:rsidP="001F4BF4">
            <w:pPr>
              <w:jc w:val="center"/>
              <w:rPr>
                <w:rFonts w:ascii="Arial" w:hAnsi="Arial" w:cs="Arial"/>
                <w:b/>
                <w:bCs/>
                <w:sz w:val="20"/>
                <w:szCs w:val="20"/>
              </w:rPr>
            </w:pPr>
            <w:r w:rsidRPr="00C1198D">
              <w:rPr>
                <w:rFonts w:ascii="Arial" w:hAnsi="Arial" w:cs="Arial"/>
                <w:b/>
                <w:bCs/>
                <w:sz w:val="20"/>
                <w:szCs w:val="20"/>
              </w:rPr>
              <w:t>Kursumfang</w:t>
            </w:r>
          </w:p>
        </w:tc>
        <w:tc>
          <w:tcPr>
            <w:tcW w:w="1841" w:type="dxa"/>
            <w:vAlign w:val="center"/>
          </w:tcPr>
          <w:p w14:paraId="01E47770" w14:textId="2AB6BE2B" w:rsidR="00AF308B" w:rsidRPr="00C1198D" w:rsidRDefault="00AF308B" w:rsidP="001F4BF4">
            <w:pPr>
              <w:jc w:val="center"/>
              <w:rPr>
                <w:rFonts w:ascii="Arial" w:hAnsi="Arial" w:cs="Arial"/>
                <w:b/>
                <w:bCs/>
                <w:sz w:val="20"/>
                <w:szCs w:val="20"/>
              </w:rPr>
            </w:pPr>
            <w:r w:rsidRPr="00C1198D">
              <w:rPr>
                <w:rFonts w:ascii="Arial" w:hAnsi="Arial" w:cs="Arial"/>
                <w:b/>
                <w:bCs/>
                <w:sz w:val="20"/>
                <w:szCs w:val="20"/>
              </w:rPr>
              <w:t>S1</w:t>
            </w:r>
            <w:r>
              <w:rPr>
                <w:rFonts w:ascii="Arial" w:hAnsi="Arial" w:cs="Arial"/>
                <w:b/>
                <w:bCs/>
                <w:sz w:val="20"/>
                <w:szCs w:val="20"/>
              </w:rPr>
              <w:t>+S2</w:t>
            </w:r>
          </w:p>
        </w:tc>
        <w:tc>
          <w:tcPr>
            <w:tcW w:w="1841" w:type="dxa"/>
            <w:vAlign w:val="center"/>
          </w:tcPr>
          <w:p w14:paraId="435CDB3D" w14:textId="3FAA4C71" w:rsidR="00AF308B" w:rsidRPr="00C1198D" w:rsidRDefault="00AF308B" w:rsidP="001F4BF4">
            <w:pPr>
              <w:jc w:val="center"/>
              <w:rPr>
                <w:rFonts w:ascii="Arial" w:hAnsi="Arial" w:cs="Arial"/>
                <w:b/>
                <w:bCs/>
                <w:sz w:val="20"/>
                <w:szCs w:val="20"/>
              </w:rPr>
            </w:pPr>
            <w:r w:rsidRPr="00C1198D">
              <w:rPr>
                <w:rFonts w:ascii="Arial" w:hAnsi="Arial" w:cs="Arial"/>
                <w:b/>
                <w:bCs/>
                <w:sz w:val="20"/>
                <w:szCs w:val="20"/>
              </w:rPr>
              <w:t>S3</w:t>
            </w:r>
            <w:r>
              <w:rPr>
                <w:rFonts w:ascii="Arial" w:hAnsi="Arial" w:cs="Arial"/>
                <w:b/>
                <w:bCs/>
                <w:sz w:val="20"/>
                <w:szCs w:val="20"/>
              </w:rPr>
              <w:t>+S4</w:t>
            </w:r>
          </w:p>
        </w:tc>
      </w:tr>
      <w:tr w:rsidR="00AF308B" w14:paraId="4E9C05CA" w14:textId="77777777" w:rsidTr="001F4BF4">
        <w:trPr>
          <w:jc w:val="center"/>
        </w:trPr>
        <w:tc>
          <w:tcPr>
            <w:tcW w:w="1841" w:type="dxa"/>
            <w:vAlign w:val="center"/>
          </w:tcPr>
          <w:p w14:paraId="416D0EAF" w14:textId="11E21470" w:rsidR="00AF308B" w:rsidRDefault="00AF308B" w:rsidP="001F4BF4">
            <w:pPr>
              <w:jc w:val="center"/>
              <w:rPr>
                <w:rFonts w:ascii="Arial" w:hAnsi="Arial" w:cs="Arial"/>
                <w:bCs/>
                <w:sz w:val="20"/>
                <w:szCs w:val="20"/>
              </w:rPr>
            </w:pPr>
            <w:r>
              <w:rPr>
                <w:rFonts w:ascii="Arial" w:hAnsi="Arial" w:cs="Arial"/>
                <w:bCs/>
                <w:sz w:val="20"/>
                <w:szCs w:val="20"/>
              </w:rPr>
              <w:t>2-std.</w:t>
            </w:r>
          </w:p>
        </w:tc>
        <w:tc>
          <w:tcPr>
            <w:tcW w:w="1841" w:type="dxa"/>
            <w:vAlign w:val="center"/>
          </w:tcPr>
          <w:p w14:paraId="0FD933AF" w14:textId="3C004CB3" w:rsidR="00AF308B" w:rsidRDefault="00AF308B" w:rsidP="001F4BF4">
            <w:pPr>
              <w:jc w:val="center"/>
              <w:rPr>
                <w:rFonts w:ascii="Arial" w:hAnsi="Arial" w:cs="Arial"/>
                <w:bCs/>
                <w:sz w:val="20"/>
                <w:szCs w:val="20"/>
              </w:rPr>
            </w:pPr>
            <w:r>
              <w:rPr>
                <w:rFonts w:ascii="Arial" w:hAnsi="Arial" w:cs="Arial"/>
                <w:bCs/>
                <w:sz w:val="20"/>
                <w:szCs w:val="20"/>
              </w:rPr>
              <w:t>2</w:t>
            </w:r>
          </w:p>
        </w:tc>
        <w:tc>
          <w:tcPr>
            <w:tcW w:w="1841" w:type="dxa"/>
            <w:vAlign w:val="center"/>
          </w:tcPr>
          <w:p w14:paraId="16ADFE20" w14:textId="494EE9D9" w:rsidR="00AF308B" w:rsidRDefault="00AF308B" w:rsidP="001F4BF4">
            <w:pPr>
              <w:jc w:val="center"/>
              <w:rPr>
                <w:rFonts w:ascii="Arial" w:hAnsi="Arial" w:cs="Arial"/>
                <w:bCs/>
                <w:sz w:val="20"/>
                <w:szCs w:val="20"/>
              </w:rPr>
            </w:pPr>
            <w:r>
              <w:rPr>
                <w:rFonts w:ascii="Arial" w:hAnsi="Arial" w:cs="Arial"/>
                <w:bCs/>
                <w:sz w:val="20"/>
                <w:szCs w:val="20"/>
              </w:rPr>
              <w:t>2</w:t>
            </w:r>
          </w:p>
        </w:tc>
      </w:tr>
      <w:tr w:rsidR="00AF308B" w14:paraId="566F8727" w14:textId="77777777" w:rsidTr="001F4BF4">
        <w:trPr>
          <w:jc w:val="center"/>
        </w:trPr>
        <w:tc>
          <w:tcPr>
            <w:tcW w:w="1841" w:type="dxa"/>
            <w:vAlign w:val="center"/>
          </w:tcPr>
          <w:p w14:paraId="5296F252" w14:textId="2936D84B" w:rsidR="00AF308B" w:rsidRDefault="00AF308B" w:rsidP="001F4BF4">
            <w:pPr>
              <w:jc w:val="center"/>
              <w:rPr>
                <w:rFonts w:ascii="Arial" w:hAnsi="Arial" w:cs="Arial"/>
                <w:bCs/>
                <w:sz w:val="20"/>
                <w:szCs w:val="20"/>
              </w:rPr>
            </w:pPr>
            <w:r>
              <w:rPr>
                <w:rFonts w:ascii="Arial" w:hAnsi="Arial" w:cs="Arial"/>
                <w:bCs/>
                <w:sz w:val="20"/>
                <w:szCs w:val="20"/>
              </w:rPr>
              <w:t>4-std.</w:t>
            </w:r>
          </w:p>
        </w:tc>
        <w:tc>
          <w:tcPr>
            <w:tcW w:w="1841" w:type="dxa"/>
            <w:vAlign w:val="center"/>
          </w:tcPr>
          <w:p w14:paraId="03DB08C3" w14:textId="63942889" w:rsidR="00AF308B" w:rsidRDefault="00AF308B" w:rsidP="001F4BF4">
            <w:pPr>
              <w:jc w:val="center"/>
              <w:rPr>
                <w:rFonts w:ascii="Arial" w:hAnsi="Arial" w:cs="Arial"/>
                <w:bCs/>
                <w:sz w:val="20"/>
                <w:szCs w:val="20"/>
              </w:rPr>
            </w:pPr>
            <w:r>
              <w:rPr>
                <w:rFonts w:ascii="Arial" w:hAnsi="Arial" w:cs="Arial"/>
                <w:bCs/>
                <w:sz w:val="20"/>
                <w:szCs w:val="20"/>
              </w:rPr>
              <w:t>3</w:t>
            </w:r>
          </w:p>
        </w:tc>
        <w:tc>
          <w:tcPr>
            <w:tcW w:w="1841" w:type="dxa"/>
            <w:vAlign w:val="center"/>
          </w:tcPr>
          <w:p w14:paraId="66203A64" w14:textId="5ECF0350" w:rsidR="00AF308B" w:rsidRDefault="00AF308B" w:rsidP="001F4BF4">
            <w:pPr>
              <w:jc w:val="center"/>
              <w:rPr>
                <w:rFonts w:ascii="Arial" w:hAnsi="Arial" w:cs="Arial"/>
                <w:bCs/>
                <w:sz w:val="20"/>
                <w:szCs w:val="20"/>
              </w:rPr>
            </w:pPr>
            <w:r>
              <w:rPr>
                <w:rFonts w:ascii="Arial" w:hAnsi="Arial" w:cs="Arial"/>
                <w:bCs/>
                <w:sz w:val="20"/>
                <w:szCs w:val="20"/>
              </w:rPr>
              <w:t>3</w:t>
            </w:r>
          </w:p>
        </w:tc>
      </w:tr>
      <w:tr w:rsidR="00AF308B" w14:paraId="2AC6A149" w14:textId="77777777" w:rsidTr="001F4BF4">
        <w:trPr>
          <w:jc w:val="center"/>
        </w:trPr>
        <w:tc>
          <w:tcPr>
            <w:tcW w:w="1841" w:type="dxa"/>
            <w:vAlign w:val="center"/>
          </w:tcPr>
          <w:p w14:paraId="0FA0D24A" w14:textId="3814734A" w:rsidR="00AF308B" w:rsidRDefault="00AF308B" w:rsidP="001F4BF4">
            <w:pPr>
              <w:jc w:val="center"/>
              <w:rPr>
                <w:rFonts w:ascii="Arial" w:hAnsi="Arial" w:cs="Arial"/>
                <w:bCs/>
                <w:sz w:val="20"/>
                <w:szCs w:val="20"/>
              </w:rPr>
            </w:pPr>
            <w:r>
              <w:rPr>
                <w:rFonts w:ascii="Arial" w:hAnsi="Arial" w:cs="Arial"/>
                <w:bCs/>
                <w:sz w:val="20"/>
                <w:szCs w:val="20"/>
              </w:rPr>
              <w:t>6-std.</w:t>
            </w:r>
          </w:p>
        </w:tc>
        <w:tc>
          <w:tcPr>
            <w:tcW w:w="1841" w:type="dxa"/>
            <w:vAlign w:val="center"/>
          </w:tcPr>
          <w:p w14:paraId="27B022AC" w14:textId="564337CA" w:rsidR="00AF308B" w:rsidRDefault="00AF308B" w:rsidP="001F4BF4">
            <w:pPr>
              <w:jc w:val="center"/>
              <w:rPr>
                <w:rFonts w:ascii="Arial" w:hAnsi="Arial" w:cs="Arial"/>
                <w:bCs/>
                <w:sz w:val="20"/>
                <w:szCs w:val="20"/>
              </w:rPr>
            </w:pPr>
            <w:r>
              <w:rPr>
                <w:rFonts w:ascii="Arial" w:hAnsi="Arial" w:cs="Arial"/>
                <w:bCs/>
                <w:sz w:val="20"/>
                <w:szCs w:val="20"/>
              </w:rPr>
              <w:t>4</w:t>
            </w:r>
          </w:p>
        </w:tc>
        <w:tc>
          <w:tcPr>
            <w:tcW w:w="1841" w:type="dxa"/>
            <w:vAlign w:val="center"/>
          </w:tcPr>
          <w:p w14:paraId="4149763A" w14:textId="27F86EBA" w:rsidR="00AF308B" w:rsidRDefault="00AF308B" w:rsidP="001F4BF4">
            <w:pPr>
              <w:jc w:val="center"/>
              <w:rPr>
                <w:rFonts w:ascii="Arial" w:hAnsi="Arial" w:cs="Arial"/>
                <w:bCs/>
                <w:sz w:val="20"/>
                <w:szCs w:val="20"/>
              </w:rPr>
            </w:pPr>
            <w:r>
              <w:rPr>
                <w:rFonts w:ascii="Arial" w:hAnsi="Arial" w:cs="Arial"/>
                <w:bCs/>
                <w:sz w:val="20"/>
                <w:szCs w:val="20"/>
              </w:rPr>
              <w:t>4</w:t>
            </w:r>
          </w:p>
        </w:tc>
      </w:tr>
    </w:tbl>
    <w:p w14:paraId="05B1F56F" w14:textId="77777777" w:rsidR="001F4BF4" w:rsidRDefault="001F4BF4" w:rsidP="00DD4EA6">
      <w:pPr>
        <w:jc w:val="both"/>
        <w:rPr>
          <w:rFonts w:ascii="Arial" w:hAnsi="Arial" w:cs="Arial"/>
          <w:bCs/>
          <w:sz w:val="20"/>
          <w:szCs w:val="20"/>
        </w:rPr>
      </w:pPr>
    </w:p>
    <w:p w14:paraId="6A3EBC44" w14:textId="1FC5669B" w:rsidR="00790135" w:rsidRDefault="00790135" w:rsidP="00DD4EA6">
      <w:pPr>
        <w:jc w:val="both"/>
        <w:rPr>
          <w:rFonts w:ascii="Arial" w:hAnsi="Arial" w:cs="Arial"/>
          <w:bCs/>
          <w:sz w:val="20"/>
          <w:szCs w:val="20"/>
        </w:rPr>
      </w:pPr>
      <w:r>
        <w:rPr>
          <w:rFonts w:ascii="Arial" w:hAnsi="Arial" w:cs="Arial"/>
          <w:bCs/>
          <w:sz w:val="20"/>
          <w:szCs w:val="20"/>
        </w:rPr>
        <w:t>Die Bearbeitungszeit</w:t>
      </w:r>
      <w:r w:rsidR="00C1198D">
        <w:rPr>
          <w:rFonts w:ascii="Arial" w:hAnsi="Arial" w:cs="Arial"/>
          <w:bCs/>
          <w:sz w:val="20"/>
          <w:szCs w:val="20"/>
        </w:rPr>
        <w:t xml:space="preserve"> beträgt im Regelfall 90 min, im Fach</w:t>
      </w:r>
      <w:r>
        <w:rPr>
          <w:rFonts w:ascii="Arial" w:hAnsi="Arial" w:cs="Arial"/>
          <w:bCs/>
          <w:sz w:val="20"/>
          <w:szCs w:val="20"/>
        </w:rPr>
        <w:t xml:space="preserve"> Deutsch 135 min. Ausnahmen bilden die Vorabiturklausuren und einzelne Profilkurse, z.B. Musik.</w:t>
      </w:r>
    </w:p>
    <w:p w14:paraId="03C95AD1" w14:textId="77777777" w:rsidR="00790135" w:rsidRDefault="00790135" w:rsidP="00DD4EA6">
      <w:pPr>
        <w:jc w:val="both"/>
        <w:rPr>
          <w:rFonts w:ascii="Arial" w:hAnsi="Arial" w:cs="Arial"/>
          <w:bCs/>
          <w:sz w:val="20"/>
          <w:szCs w:val="20"/>
        </w:rPr>
      </w:pPr>
    </w:p>
    <w:p w14:paraId="1E8F7EF5" w14:textId="5AF69DE8" w:rsidR="00AF308B" w:rsidRDefault="00A8145D" w:rsidP="00DD4EA6">
      <w:pPr>
        <w:jc w:val="both"/>
        <w:rPr>
          <w:rFonts w:ascii="Arial" w:hAnsi="Arial" w:cs="Arial"/>
          <w:bCs/>
          <w:sz w:val="20"/>
          <w:szCs w:val="20"/>
        </w:rPr>
      </w:pPr>
      <w:r>
        <w:rPr>
          <w:rFonts w:ascii="Arial" w:hAnsi="Arial" w:cs="Arial"/>
          <w:bCs/>
          <w:sz w:val="20"/>
          <w:szCs w:val="20"/>
        </w:rPr>
        <w:t>In diesem Schuljahr schreiben wir im Jahrgang 12 die Klausuren unter Abiturbedingungen (sog. Vorabi) im dritten Semester und blocken dafür den ganzen Schultag des Jahrgangs.</w:t>
      </w:r>
    </w:p>
    <w:p w14:paraId="16852849" w14:textId="77777777" w:rsidR="00DD4EA6" w:rsidRPr="00706815" w:rsidRDefault="00DD4EA6" w:rsidP="00DD4EA6">
      <w:pPr>
        <w:jc w:val="both"/>
        <w:rPr>
          <w:rFonts w:ascii="Arial" w:hAnsi="Arial" w:cs="Arial"/>
          <w:bCs/>
          <w:sz w:val="20"/>
          <w:szCs w:val="20"/>
        </w:rPr>
      </w:pPr>
    </w:p>
    <w:p w14:paraId="0D672E65" w14:textId="31F98CC8" w:rsidR="00DD4EA6" w:rsidRDefault="00DD4EA6" w:rsidP="00DD4EA6">
      <w:pPr>
        <w:jc w:val="both"/>
        <w:rPr>
          <w:rFonts w:ascii="Arial" w:hAnsi="Arial" w:cs="Arial"/>
          <w:bCs/>
          <w:sz w:val="20"/>
          <w:szCs w:val="20"/>
        </w:rPr>
      </w:pPr>
      <w:r w:rsidRPr="00706815">
        <w:rPr>
          <w:rFonts w:ascii="Arial" w:hAnsi="Arial" w:cs="Arial"/>
          <w:bCs/>
          <w:sz w:val="20"/>
          <w:szCs w:val="20"/>
        </w:rPr>
        <w:t>Die zeitliche Lage der Klausuren wird jeweils zu Semesterbeginn dur</w:t>
      </w:r>
      <w:r w:rsidR="00515E5A">
        <w:rPr>
          <w:rFonts w:ascii="Arial" w:hAnsi="Arial" w:cs="Arial"/>
          <w:bCs/>
          <w:sz w:val="20"/>
          <w:szCs w:val="20"/>
        </w:rPr>
        <w:t>ch einen verbindlichen Klausur</w:t>
      </w:r>
      <w:r w:rsidRPr="00706815">
        <w:rPr>
          <w:rFonts w:ascii="Arial" w:hAnsi="Arial" w:cs="Arial"/>
          <w:bCs/>
          <w:sz w:val="20"/>
          <w:szCs w:val="20"/>
        </w:rPr>
        <w:t>plan festgelegt.</w:t>
      </w:r>
      <w:r w:rsidR="001F4BF4">
        <w:rPr>
          <w:rFonts w:ascii="Arial" w:hAnsi="Arial" w:cs="Arial"/>
          <w:bCs/>
          <w:sz w:val="20"/>
          <w:szCs w:val="20"/>
        </w:rPr>
        <w:t xml:space="preserve"> Dieser ist im Internet verfügbar und kann sich </w:t>
      </w:r>
      <w:r w:rsidR="007D207B">
        <w:rPr>
          <w:rFonts w:ascii="Arial" w:hAnsi="Arial" w:cs="Arial"/>
          <w:bCs/>
          <w:sz w:val="20"/>
          <w:szCs w:val="20"/>
        </w:rPr>
        <w:t xml:space="preserve">unter Umständen </w:t>
      </w:r>
      <w:r w:rsidR="001F4BF4">
        <w:rPr>
          <w:rFonts w:ascii="Arial" w:hAnsi="Arial" w:cs="Arial"/>
          <w:bCs/>
          <w:sz w:val="20"/>
          <w:szCs w:val="20"/>
        </w:rPr>
        <w:t>im Laufe des Schuljahres ändern. Die Schüler sind angehalten sich zu informieren.</w:t>
      </w:r>
    </w:p>
    <w:p w14:paraId="4D9AA847" w14:textId="77777777" w:rsidR="00A8145D" w:rsidRDefault="00A8145D" w:rsidP="00DD4EA6">
      <w:pPr>
        <w:jc w:val="both"/>
        <w:rPr>
          <w:rFonts w:ascii="Arial" w:hAnsi="Arial" w:cs="Arial"/>
          <w:bCs/>
          <w:sz w:val="20"/>
          <w:szCs w:val="20"/>
        </w:rPr>
      </w:pPr>
    </w:p>
    <w:p w14:paraId="4A6BA32B" w14:textId="32BD9812" w:rsidR="00DD4EA6" w:rsidRDefault="00A8145D" w:rsidP="00DD4EA6">
      <w:pPr>
        <w:jc w:val="both"/>
        <w:rPr>
          <w:rFonts w:ascii="Arial" w:hAnsi="Arial" w:cs="Arial"/>
          <w:bCs/>
          <w:sz w:val="20"/>
          <w:szCs w:val="20"/>
        </w:rPr>
      </w:pPr>
      <w:r>
        <w:rPr>
          <w:rFonts w:ascii="Arial" w:hAnsi="Arial" w:cs="Arial"/>
          <w:bCs/>
          <w:sz w:val="20"/>
          <w:szCs w:val="20"/>
        </w:rPr>
        <w:t xml:space="preserve">In jedem Semester bieten wir zwei Nachschreibetermine an, die i.d.R. samstags liegen. Diese Termine </w:t>
      </w:r>
      <w:r w:rsidR="000B53DB">
        <w:rPr>
          <w:rFonts w:ascii="Arial" w:hAnsi="Arial" w:cs="Arial"/>
          <w:bCs/>
          <w:sz w:val="20"/>
          <w:szCs w:val="20"/>
        </w:rPr>
        <w:t xml:space="preserve">veröffentlichen wir erst im jeweiligen Semester. </w:t>
      </w:r>
    </w:p>
    <w:p w14:paraId="051D0458" w14:textId="77777777" w:rsidR="00A8145D" w:rsidRDefault="00A8145D" w:rsidP="00DD4EA6">
      <w:pPr>
        <w:jc w:val="both"/>
        <w:rPr>
          <w:rFonts w:ascii="Arial" w:hAnsi="Arial" w:cs="Arial"/>
          <w:bCs/>
          <w:sz w:val="20"/>
          <w:szCs w:val="20"/>
        </w:rPr>
      </w:pPr>
    </w:p>
    <w:p w14:paraId="453C5DF7" w14:textId="77777777" w:rsidR="00A8145D" w:rsidRDefault="00A8145D" w:rsidP="00DD4EA6">
      <w:pPr>
        <w:jc w:val="both"/>
        <w:rPr>
          <w:rFonts w:ascii="Arial" w:hAnsi="Arial" w:cs="Arial"/>
          <w:bCs/>
          <w:sz w:val="20"/>
          <w:szCs w:val="20"/>
        </w:rPr>
      </w:pPr>
    </w:p>
    <w:p w14:paraId="37ED96D6" w14:textId="77777777" w:rsidR="00A8145D" w:rsidRPr="00706815" w:rsidRDefault="00A8145D" w:rsidP="00DD4EA6">
      <w:pPr>
        <w:jc w:val="both"/>
        <w:rPr>
          <w:rFonts w:ascii="Arial" w:hAnsi="Arial" w:cs="Arial"/>
          <w:bCs/>
          <w:sz w:val="20"/>
          <w:szCs w:val="20"/>
        </w:rPr>
      </w:pPr>
    </w:p>
    <w:p w14:paraId="1E5F9798" w14:textId="3B9E9FBD" w:rsidR="00DD4EA6" w:rsidRPr="00706815" w:rsidRDefault="00976AF9" w:rsidP="00DD4EA6">
      <w:pPr>
        <w:jc w:val="both"/>
        <w:rPr>
          <w:rFonts w:ascii="Arial" w:hAnsi="Arial" w:cs="Arial"/>
          <w:b/>
          <w:bCs/>
          <w:sz w:val="20"/>
          <w:szCs w:val="20"/>
        </w:rPr>
      </w:pPr>
      <w:r>
        <w:rPr>
          <w:rFonts w:ascii="Arial" w:hAnsi="Arial" w:cs="Arial"/>
          <w:b/>
          <w:bCs/>
          <w:sz w:val="20"/>
          <w:szCs w:val="20"/>
        </w:rPr>
        <w:t>Präsentationsleistungen</w:t>
      </w:r>
      <w:r w:rsidR="00DD4EA6" w:rsidRPr="00706815">
        <w:rPr>
          <w:rFonts w:ascii="Arial" w:hAnsi="Arial" w:cs="Arial"/>
          <w:b/>
          <w:bCs/>
          <w:sz w:val="20"/>
          <w:szCs w:val="20"/>
        </w:rPr>
        <w:t>:</w:t>
      </w:r>
    </w:p>
    <w:p w14:paraId="54475611" w14:textId="77777777" w:rsidR="00DD4EA6" w:rsidRPr="00706815" w:rsidRDefault="00DD4EA6" w:rsidP="00DD4EA6">
      <w:pPr>
        <w:jc w:val="both"/>
        <w:rPr>
          <w:rFonts w:ascii="Arial" w:hAnsi="Arial" w:cs="Arial"/>
          <w:bCs/>
          <w:sz w:val="20"/>
          <w:szCs w:val="20"/>
        </w:rPr>
      </w:pPr>
    </w:p>
    <w:p w14:paraId="4FBDBEB0" w14:textId="77777777" w:rsidR="00DD4EA6" w:rsidRPr="00706815" w:rsidRDefault="00DD4EA6" w:rsidP="00DD4EA6">
      <w:pPr>
        <w:jc w:val="both"/>
        <w:rPr>
          <w:rFonts w:ascii="Arial" w:hAnsi="Arial" w:cs="Arial"/>
          <w:bCs/>
          <w:sz w:val="20"/>
          <w:szCs w:val="20"/>
        </w:rPr>
      </w:pPr>
      <w:r w:rsidRPr="00706815">
        <w:rPr>
          <w:rFonts w:ascii="Arial" w:hAnsi="Arial" w:cs="Arial"/>
          <w:bCs/>
          <w:sz w:val="20"/>
          <w:szCs w:val="20"/>
        </w:rPr>
        <w:t xml:space="preserve">Klausuren gleichgestellte Leistungen sind Präsentationsleistungen, die </w:t>
      </w:r>
      <w:r w:rsidRPr="00706815">
        <w:rPr>
          <w:rFonts w:ascii="Arial" w:hAnsi="Arial" w:cs="Arial"/>
          <w:b/>
          <w:bCs/>
          <w:sz w:val="20"/>
          <w:szCs w:val="20"/>
        </w:rPr>
        <w:t xml:space="preserve">aus einer schriftlichen Dokumentation sowie einer Präsentation mit anschließendem Fachgespräch </w:t>
      </w:r>
      <w:r w:rsidRPr="00706815">
        <w:rPr>
          <w:rFonts w:ascii="Arial" w:hAnsi="Arial" w:cs="Arial"/>
          <w:bCs/>
          <w:sz w:val="20"/>
          <w:szCs w:val="20"/>
        </w:rPr>
        <w:t>bestehen.</w:t>
      </w:r>
    </w:p>
    <w:p w14:paraId="3D495116" w14:textId="47B8D1FB" w:rsidR="00DD4EA6" w:rsidRPr="00706815" w:rsidRDefault="00DD4EA6" w:rsidP="00DD4EA6">
      <w:pPr>
        <w:jc w:val="both"/>
        <w:rPr>
          <w:rFonts w:ascii="Arial" w:hAnsi="Arial" w:cs="Arial"/>
          <w:bCs/>
          <w:sz w:val="20"/>
          <w:szCs w:val="20"/>
        </w:rPr>
      </w:pPr>
      <w:r w:rsidRPr="00706815">
        <w:rPr>
          <w:rFonts w:ascii="Arial" w:hAnsi="Arial" w:cs="Arial"/>
          <w:bCs/>
          <w:sz w:val="20"/>
          <w:szCs w:val="20"/>
        </w:rPr>
        <w:t xml:space="preserve">Die </w:t>
      </w:r>
      <w:r w:rsidR="00976AF9">
        <w:rPr>
          <w:rFonts w:ascii="Arial" w:hAnsi="Arial" w:cs="Arial"/>
          <w:bCs/>
          <w:sz w:val="20"/>
          <w:szCs w:val="20"/>
        </w:rPr>
        <w:t>Präsentationsleistung</w:t>
      </w:r>
      <w:r w:rsidRPr="00706815">
        <w:rPr>
          <w:rFonts w:ascii="Arial" w:hAnsi="Arial" w:cs="Arial"/>
          <w:bCs/>
          <w:sz w:val="20"/>
          <w:szCs w:val="20"/>
        </w:rPr>
        <w:t xml:space="preserve"> dient dazu, das „Aufgabenformat“ der Präsentationsprüfung im Abitur (vgl. APO-AH § 26; früher: mündliche Abiturprüfung) einzuüben.</w:t>
      </w:r>
    </w:p>
    <w:p w14:paraId="40B88917" w14:textId="77777777" w:rsidR="00DD4EA6" w:rsidRPr="00706815" w:rsidRDefault="00DD4EA6" w:rsidP="00DD4EA6">
      <w:pPr>
        <w:jc w:val="both"/>
        <w:rPr>
          <w:rFonts w:ascii="Arial" w:hAnsi="Arial" w:cs="Arial"/>
          <w:bCs/>
          <w:sz w:val="20"/>
          <w:szCs w:val="20"/>
        </w:rPr>
      </w:pPr>
    </w:p>
    <w:p w14:paraId="027017DE" w14:textId="1DFE7C0B" w:rsidR="00DD4EA6" w:rsidRPr="00706815" w:rsidRDefault="00DD4EA6" w:rsidP="00DD4EA6">
      <w:pPr>
        <w:jc w:val="both"/>
        <w:rPr>
          <w:rFonts w:ascii="Arial" w:hAnsi="Arial" w:cs="Arial"/>
          <w:bCs/>
          <w:sz w:val="20"/>
          <w:szCs w:val="20"/>
        </w:rPr>
      </w:pPr>
      <w:r w:rsidRPr="00706815">
        <w:rPr>
          <w:rFonts w:ascii="Arial" w:hAnsi="Arial" w:cs="Arial"/>
          <w:bCs/>
          <w:sz w:val="20"/>
          <w:szCs w:val="20"/>
        </w:rPr>
        <w:t xml:space="preserve">Deshalb gelten für die </w:t>
      </w:r>
      <w:r w:rsidR="00976AF9">
        <w:rPr>
          <w:rFonts w:ascii="Arial" w:hAnsi="Arial" w:cs="Arial"/>
          <w:bCs/>
          <w:sz w:val="20"/>
          <w:szCs w:val="20"/>
        </w:rPr>
        <w:t>Präsentationsleistung</w:t>
      </w:r>
      <w:r w:rsidRPr="00706815">
        <w:rPr>
          <w:rFonts w:ascii="Arial" w:hAnsi="Arial" w:cs="Arial"/>
          <w:bCs/>
          <w:sz w:val="20"/>
          <w:szCs w:val="20"/>
        </w:rPr>
        <w:t xml:space="preserve"> folgende Bedingungen und Fristen: </w:t>
      </w:r>
      <w:r w:rsidRPr="00706815">
        <w:rPr>
          <w:rFonts w:ascii="Arial" w:hAnsi="Arial" w:cs="Arial"/>
          <w:b/>
          <w:bCs/>
          <w:sz w:val="20"/>
          <w:szCs w:val="20"/>
        </w:rPr>
        <w:t>Stoffumfang und Schwierigkeitsgrad</w:t>
      </w:r>
      <w:r w:rsidRPr="00706815">
        <w:rPr>
          <w:rFonts w:ascii="Arial" w:hAnsi="Arial" w:cs="Arial"/>
          <w:bCs/>
          <w:sz w:val="20"/>
          <w:szCs w:val="20"/>
        </w:rPr>
        <w:t xml:space="preserve"> der </w:t>
      </w:r>
      <w:r w:rsidR="00976AF9">
        <w:rPr>
          <w:rFonts w:ascii="Arial" w:hAnsi="Arial" w:cs="Arial"/>
          <w:bCs/>
          <w:sz w:val="20"/>
          <w:szCs w:val="20"/>
        </w:rPr>
        <w:t>Präsentationsleistung</w:t>
      </w:r>
      <w:r w:rsidRPr="00706815">
        <w:rPr>
          <w:rFonts w:ascii="Arial" w:hAnsi="Arial" w:cs="Arial"/>
          <w:bCs/>
          <w:sz w:val="20"/>
          <w:szCs w:val="20"/>
        </w:rPr>
        <w:t xml:space="preserve"> müssen denen einer Klausur entsprechen.</w:t>
      </w:r>
    </w:p>
    <w:p w14:paraId="21505154" w14:textId="26E4380A" w:rsidR="00DD4EA6" w:rsidRPr="00706815" w:rsidRDefault="00DD4EA6" w:rsidP="00DD4EA6">
      <w:pPr>
        <w:jc w:val="both"/>
        <w:rPr>
          <w:rFonts w:ascii="Arial" w:hAnsi="Arial" w:cs="Arial"/>
          <w:bCs/>
          <w:sz w:val="20"/>
          <w:szCs w:val="20"/>
        </w:rPr>
      </w:pPr>
      <w:r w:rsidRPr="00706815">
        <w:rPr>
          <w:rFonts w:ascii="Arial" w:hAnsi="Arial" w:cs="Arial"/>
          <w:bCs/>
          <w:sz w:val="20"/>
          <w:szCs w:val="20"/>
        </w:rPr>
        <w:t xml:space="preserve">Der Prüfling erhält </w:t>
      </w:r>
      <w:r w:rsidRPr="00706815">
        <w:rPr>
          <w:rFonts w:ascii="Arial" w:hAnsi="Arial" w:cs="Arial"/>
          <w:b/>
          <w:bCs/>
          <w:sz w:val="20"/>
          <w:szCs w:val="20"/>
        </w:rPr>
        <w:t>zwei Wochen</w:t>
      </w:r>
      <w:r w:rsidRPr="00706815">
        <w:rPr>
          <w:rFonts w:ascii="Arial" w:hAnsi="Arial" w:cs="Arial"/>
          <w:bCs/>
          <w:sz w:val="20"/>
          <w:szCs w:val="20"/>
        </w:rPr>
        <w:t xml:space="preserve"> vor dem geplanten Präsentationstermin von der Lehrkraft d</w:t>
      </w:r>
      <w:r w:rsidR="00CC4E94">
        <w:rPr>
          <w:rFonts w:ascii="Arial" w:hAnsi="Arial" w:cs="Arial"/>
          <w:bCs/>
          <w:sz w:val="20"/>
          <w:szCs w:val="20"/>
        </w:rPr>
        <w:t>ie exakte Themenstellung. Er</w:t>
      </w:r>
      <w:r w:rsidRPr="00706815">
        <w:rPr>
          <w:rFonts w:ascii="Arial" w:hAnsi="Arial" w:cs="Arial"/>
          <w:bCs/>
          <w:sz w:val="20"/>
          <w:szCs w:val="20"/>
        </w:rPr>
        <w:t xml:space="preserve"> reicht </w:t>
      </w:r>
      <w:r w:rsidRPr="00706815">
        <w:rPr>
          <w:rFonts w:ascii="Arial" w:hAnsi="Arial" w:cs="Arial"/>
          <w:b/>
          <w:bCs/>
          <w:sz w:val="20"/>
          <w:szCs w:val="20"/>
        </w:rPr>
        <w:t>eine Woche</w:t>
      </w:r>
      <w:r w:rsidRPr="00706815">
        <w:rPr>
          <w:rFonts w:ascii="Arial" w:hAnsi="Arial" w:cs="Arial"/>
          <w:bCs/>
          <w:sz w:val="20"/>
          <w:szCs w:val="20"/>
        </w:rPr>
        <w:t xml:space="preserve"> vor der Präsentation eine schriftliche Dokumentation ein.</w:t>
      </w:r>
    </w:p>
    <w:p w14:paraId="214CC768" w14:textId="5EABC548" w:rsidR="00DD4EA6" w:rsidRPr="00706815" w:rsidRDefault="00DD4EA6" w:rsidP="00DD4EA6">
      <w:pPr>
        <w:jc w:val="both"/>
        <w:rPr>
          <w:rFonts w:ascii="Arial" w:hAnsi="Arial" w:cs="Arial"/>
          <w:bCs/>
          <w:sz w:val="20"/>
          <w:szCs w:val="20"/>
        </w:rPr>
      </w:pPr>
      <w:r w:rsidRPr="00706815">
        <w:rPr>
          <w:rFonts w:ascii="Arial" w:hAnsi="Arial" w:cs="Arial"/>
          <w:bCs/>
          <w:sz w:val="20"/>
          <w:szCs w:val="20"/>
        </w:rPr>
        <w:t xml:space="preserve">Die Präsentationsleistung besteht aus </w:t>
      </w:r>
      <w:r w:rsidRPr="00706815">
        <w:rPr>
          <w:rFonts w:ascii="Arial" w:hAnsi="Arial" w:cs="Arial"/>
          <w:b/>
          <w:bCs/>
          <w:sz w:val="20"/>
          <w:szCs w:val="20"/>
        </w:rPr>
        <w:t>15</w:t>
      </w:r>
      <w:r w:rsidR="00CC4E94">
        <w:rPr>
          <w:rFonts w:ascii="Arial" w:hAnsi="Arial" w:cs="Arial"/>
          <w:b/>
          <w:bCs/>
          <w:sz w:val="20"/>
          <w:szCs w:val="20"/>
        </w:rPr>
        <w:t xml:space="preserve"> min</w:t>
      </w:r>
      <w:r w:rsidRPr="00706815">
        <w:rPr>
          <w:rFonts w:ascii="Arial" w:hAnsi="Arial" w:cs="Arial"/>
          <w:b/>
          <w:bCs/>
          <w:sz w:val="20"/>
          <w:szCs w:val="20"/>
        </w:rPr>
        <w:t xml:space="preserve"> Vortrag und 15</w:t>
      </w:r>
      <w:r w:rsidR="00CC4E94">
        <w:rPr>
          <w:rFonts w:ascii="Arial" w:hAnsi="Arial" w:cs="Arial"/>
          <w:b/>
          <w:bCs/>
          <w:sz w:val="20"/>
          <w:szCs w:val="20"/>
        </w:rPr>
        <w:t xml:space="preserve"> min</w:t>
      </w:r>
      <w:r w:rsidRPr="00706815">
        <w:rPr>
          <w:rFonts w:ascii="Arial" w:hAnsi="Arial" w:cs="Arial"/>
          <w:b/>
          <w:bCs/>
          <w:sz w:val="20"/>
          <w:szCs w:val="20"/>
        </w:rPr>
        <w:t xml:space="preserve"> Fachgespräch</w:t>
      </w:r>
      <w:r w:rsidRPr="00706815">
        <w:rPr>
          <w:rFonts w:ascii="Arial" w:hAnsi="Arial" w:cs="Arial"/>
          <w:bCs/>
          <w:sz w:val="20"/>
          <w:szCs w:val="20"/>
        </w:rPr>
        <w:t xml:space="preserve"> (mit der Lehrkraft und ggf. dem Kurs, vor dem vorgetragen wird). Gesamtdauer: 30</w:t>
      </w:r>
      <w:r w:rsidR="00CC4E94">
        <w:rPr>
          <w:rFonts w:ascii="Arial" w:hAnsi="Arial" w:cs="Arial"/>
          <w:bCs/>
          <w:sz w:val="20"/>
          <w:szCs w:val="20"/>
        </w:rPr>
        <w:t xml:space="preserve"> min</w:t>
      </w:r>
      <w:r w:rsidRPr="00706815">
        <w:rPr>
          <w:rFonts w:ascii="Arial" w:hAnsi="Arial" w:cs="Arial"/>
          <w:bCs/>
          <w:sz w:val="20"/>
          <w:szCs w:val="20"/>
        </w:rPr>
        <w:t>.</w:t>
      </w:r>
    </w:p>
    <w:p w14:paraId="755ACEA7" w14:textId="77777777" w:rsidR="00DD4EA6" w:rsidRPr="00706815" w:rsidRDefault="00DD4EA6" w:rsidP="00DD4EA6">
      <w:pPr>
        <w:jc w:val="both"/>
        <w:rPr>
          <w:rFonts w:ascii="Arial" w:hAnsi="Arial" w:cs="Arial"/>
          <w:bCs/>
          <w:sz w:val="20"/>
          <w:szCs w:val="20"/>
        </w:rPr>
      </w:pPr>
    </w:p>
    <w:p w14:paraId="37B6D767" w14:textId="504A142E" w:rsidR="00DD4EA6" w:rsidRPr="00CC4E94" w:rsidRDefault="00CC4E94" w:rsidP="00CC4E94">
      <w:pPr>
        <w:pStyle w:val="Listenabsatz"/>
        <w:numPr>
          <w:ilvl w:val="0"/>
          <w:numId w:val="1"/>
        </w:numPr>
        <w:jc w:val="both"/>
        <w:rPr>
          <w:rFonts w:ascii="Arial" w:hAnsi="Arial" w:cs="Arial"/>
          <w:bCs/>
          <w:sz w:val="20"/>
          <w:szCs w:val="20"/>
        </w:rPr>
      </w:pPr>
      <w:r w:rsidRPr="00CC4E94">
        <w:rPr>
          <w:rFonts w:ascii="Arial" w:hAnsi="Arial" w:cs="Arial"/>
          <w:b/>
          <w:bCs/>
          <w:sz w:val="20"/>
          <w:szCs w:val="20"/>
        </w:rPr>
        <w:t>Jeder</w:t>
      </w:r>
      <w:r w:rsidR="00DD4EA6" w:rsidRPr="00CC4E94">
        <w:rPr>
          <w:rFonts w:ascii="Arial" w:hAnsi="Arial" w:cs="Arial"/>
          <w:b/>
          <w:bCs/>
          <w:sz w:val="20"/>
          <w:szCs w:val="20"/>
        </w:rPr>
        <w:t xml:space="preserve"> </w:t>
      </w:r>
      <w:r w:rsidRPr="00CC4E94">
        <w:rPr>
          <w:rFonts w:ascii="Arial" w:hAnsi="Arial" w:cs="Arial"/>
          <w:b/>
          <w:bCs/>
          <w:sz w:val="20"/>
          <w:szCs w:val="20"/>
        </w:rPr>
        <w:t>Schüler</w:t>
      </w:r>
      <w:r w:rsidR="00DD4EA6" w:rsidRPr="00CC4E94">
        <w:rPr>
          <w:rFonts w:ascii="Arial" w:hAnsi="Arial" w:cs="Arial"/>
          <w:b/>
          <w:bCs/>
          <w:sz w:val="20"/>
          <w:szCs w:val="20"/>
        </w:rPr>
        <w:t xml:space="preserve"> </w:t>
      </w:r>
      <w:r w:rsidR="00DD4EA6" w:rsidRPr="00CC4E94">
        <w:rPr>
          <w:rFonts w:ascii="Arial" w:hAnsi="Arial" w:cs="Arial"/>
          <w:b/>
          <w:bCs/>
          <w:i/>
          <w:sz w:val="20"/>
          <w:szCs w:val="20"/>
        </w:rPr>
        <w:t>muss</w:t>
      </w:r>
      <w:r w:rsidR="00DD4EA6" w:rsidRPr="00CC4E94">
        <w:rPr>
          <w:rFonts w:ascii="Arial" w:hAnsi="Arial" w:cs="Arial"/>
          <w:b/>
          <w:bCs/>
          <w:sz w:val="20"/>
          <w:szCs w:val="20"/>
        </w:rPr>
        <w:t xml:space="preserve"> pro Schuljahr </w:t>
      </w:r>
      <w:r w:rsidR="00DD4EA6" w:rsidRPr="00CC4E94">
        <w:rPr>
          <w:rFonts w:ascii="Arial" w:hAnsi="Arial" w:cs="Arial"/>
          <w:b/>
          <w:bCs/>
          <w:i/>
          <w:sz w:val="20"/>
          <w:szCs w:val="20"/>
        </w:rPr>
        <w:t>eine</w:t>
      </w:r>
      <w:r w:rsidR="00DD4EA6" w:rsidRPr="00CC4E94">
        <w:rPr>
          <w:rFonts w:ascii="Arial" w:hAnsi="Arial" w:cs="Arial"/>
          <w:b/>
          <w:bCs/>
          <w:sz w:val="20"/>
          <w:szCs w:val="20"/>
        </w:rPr>
        <w:t xml:space="preserve"> Klausur durch eine </w:t>
      </w:r>
      <w:r w:rsidR="001F4BF4">
        <w:rPr>
          <w:rFonts w:ascii="Arial" w:hAnsi="Arial" w:cs="Arial"/>
          <w:b/>
          <w:bCs/>
          <w:sz w:val="20"/>
          <w:szCs w:val="20"/>
        </w:rPr>
        <w:t>Präsentationsleistung</w:t>
      </w:r>
      <w:r w:rsidR="00DD4EA6" w:rsidRPr="00CC4E94">
        <w:rPr>
          <w:rFonts w:ascii="Arial" w:hAnsi="Arial" w:cs="Arial"/>
          <w:b/>
          <w:bCs/>
          <w:sz w:val="20"/>
          <w:szCs w:val="20"/>
        </w:rPr>
        <w:t xml:space="preserve"> ersetzen.</w:t>
      </w:r>
      <w:r w:rsidRPr="00CC4E94">
        <w:rPr>
          <w:rFonts w:ascii="Arial" w:hAnsi="Arial" w:cs="Arial"/>
          <w:bCs/>
          <w:sz w:val="20"/>
          <w:szCs w:val="20"/>
        </w:rPr>
        <w:t xml:space="preserve"> Er</w:t>
      </w:r>
      <w:r w:rsidR="00DD4EA6" w:rsidRPr="00CC4E94">
        <w:rPr>
          <w:rFonts w:ascii="Arial" w:hAnsi="Arial" w:cs="Arial"/>
          <w:bCs/>
          <w:sz w:val="20"/>
          <w:szCs w:val="20"/>
        </w:rPr>
        <w:t xml:space="preserve"> muss das Fach, in dem diese </w:t>
      </w:r>
      <w:r w:rsidR="001F4BF4">
        <w:rPr>
          <w:rFonts w:ascii="Arial" w:hAnsi="Arial" w:cs="Arial"/>
          <w:bCs/>
          <w:sz w:val="20"/>
          <w:szCs w:val="20"/>
        </w:rPr>
        <w:t>Präsentationsleistung</w:t>
      </w:r>
      <w:r w:rsidR="00DD4EA6" w:rsidRPr="00CC4E94">
        <w:rPr>
          <w:rFonts w:ascii="Arial" w:hAnsi="Arial" w:cs="Arial"/>
          <w:bCs/>
          <w:sz w:val="20"/>
          <w:szCs w:val="20"/>
        </w:rPr>
        <w:t xml:space="preserve"> erbracht werden soll, in den ersten drei Wochen des jeweiligen</w:t>
      </w:r>
      <w:r w:rsidRPr="00CC4E94">
        <w:rPr>
          <w:rFonts w:ascii="Arial" w:hAnsi="Arial" w:cs="Arial"/>
          <w:bCs/>
          <w:sz w:val="20"/>
          <w:szCs w:val="20"/>
        </w:rPr>
        <w:t xml:space="preserve"> Schuljahrs </w:t>
      </w:r>
      <w:r w:rsidR="001F4BF4">
        <w:rPr>
          <w:rFonts w:ascii="Arial" w:hAnsi="Arial" w:cs="Arial"/>
          <w:bCs/>
          <w:sz w:val="20"/>
          <w:szCs w:val="20"/>
        </w:rPr>
        <w:t>über den Tutor beim Abteilungsleiter</w:t>
      </w:r>
      <w:r w:rsidR="00DD4EA6" w:rsidRPr="00CC4E94">
        <w:rPr>
          <w:rFonts w:ascii="Arial" w:hAnsi="Arial" w:cs="Arial"/>
          <w:bCs/>
          <w:sz w:val="20"/>
          <w:szCs w:val="20"/>
        </w:rPr>
        <w:t xml:space="preserve"> anmelden.</w:t>
      </w:r>
      <w:r w:rsidRPr="00CC4E94">
        <w:rPr>
          <w:rFonts w:ascii="Arial" w:hAnsi="Arial" w:cs="Arial"/>
          <w:bCs/>
          <w:sz w:val="20"/>
          <w:szCs w:val="20"/>
        </w:rPr>
        <w:t xml:space="preserve"> </w:t>
      </w:r>
      <w:r w:rsidR="001F4BF4">
        <w:rPr>
          <w:rFonts w:ascii="Arial" w:hAnsi="Arial" w:cs="Arial"/>
          <w:bCs/>
          <w:sz w:val="20"/>
          <w:szCs w:val="20"/>
        </w:rPr>
        <w:t>Der entsprechende Fachlehrer entscheidet ggf. in Absprache mit dem Abteilungsleiter</w:t>
      </w:r>
      <w:r w:rsidR="00DD4EA6" w:rsidRPr="00CC4E94">
        <w:rPr>
          <w:rFonts w:ascii="Arial" w:hAnsi="Arial" w:cs="Arial"/>
          <w:bCs/>
          <w:sz w:val="20"/>
          <w:szCs w:val="20"/>
        </w:rPr>
        <w:t xml:space="preserve">, ob der angemeldete Wunsch erfüllt werden kann. Im Regelfall können </w:t>
      </w:r>
      <w:r w:rsidR="00DD4EA6" w:rsidRPr="001F4BF4">
        <w:rPr>
          <w:rFonts w:ascii="Arial" w:hAnsi="Arial" w:cs="Arial"/>
          <w:b/>
          <w:bCs/>
          <w:sz w:val="20"/>
          <w:szCs w:val="20"/>
        </w:rPr>
        <w:t xml:space="preserve">in einem Kurs pro Schuljahr nicht mehr als 5 oder 6 </w:t>
      </w:r>
      <w:r w:rsidR="001F4BF4">
        <w:rPr>
          <w:rFonts w:ascii="Arial" w:hAnsi="Arial" w:cs="Arial"/>
          <w:b/>
          <w:bCs/>
          <w:sz w:val="20"/>
          <w:szCs w:val="20"/>
        </w:rPr>
        <w:t>Präsentationsleistungen</w:t>
      </w:r>
      <w:r w:rsidR="00DD4EA6" w:rsidRPr="00CC4E94">
        <w:rPr>
          <w:rFonts w:ascii="Arial" w:hAnsi="Arial" w:cs="Arial"/>
          <w:bCs/>
          <w:sz w:val="20"/>
          <w:szCs w:val="20"/>
        </w:rPr>
        <w:t xml:space="preserve"> erbracht werden.</w:t>
      </w:r>
    </w:p>
    <w:p w14:paraId="7C725245" w14:textId="2D432F5E" w:rsidR="00DD4EA6" w:rsidRPr="00706815" w:rsidRDefault="00DD4EA6" w:rsidP="00CC4E94">
      <w:pPr>
        <w:ind w:left="360"/>
        <w:jc w:val="both"/>
        <w:rPr>
          <w:rFonts w:ascii="Arial" w:hAnsi="Arial" w:cs="Arial"/>
          <w:bCs/>
          <w:sz w:val="20"/>
          <w:szCs w:val="20"/>
        </w:rPr>
      </w:pPr>
      <w:r w:rsidRPr="00706815">
        <w:rPr>
          <w:rFonts w:ascii="Arial" w:hAnsi="Arial" w:cs="Arial"/>
          <w:bCs/>
          <w:sz w:val="20"/>
          <w:szCs w:val="20"/>
        </w:rPr>
        <w:t xml:space="preserve">In Fächern mit 3 Klausuren pro Jahr kann nur die zweite Klausur durch eine </w:t>
      </w:r>
      <w:r w:rsidR="00976AF9">
        <w:rPr>
          <w:rFonts w:ascii="Arial" w:hAnsi="Arial" w:cs="Arial"/>
          <w:bCs/>
          <w:sz w:val="20"/>
          <w:szCs w:val="20"/>
        </w:rPr>
        <w:t>Präsentationsleistung</w:t>
      </w:r>
      <w:r w:rsidRPr="00706815">
        <w:rPr>
          <w:rFonts w:ascii="Arial" w:hAnsi="Arial" w:cs="Arial"/>
          <w:bCs/>
          <w:sz w:val="20"/>
          <w:szCs w:val="20"/>
        </w:rPr>
        <w:t xml:space="preserve"> ersetzt werden. In Fächern mit 2 Klausuren pro Jahr steht frei, welche Klausur ersetzt wird.</w:t>
      </w:r>
      <w:r w:rsidR="00C57EE3">
        <w:rPr>
          <w:rFonts w:ascii="Arial" w:hAnsi="Arial" w:cs="Arial"/>
          <w:bCs/>
          <w:sz w:val="20"/>
          <w:szCs w:val="20"/>
        </w:rPr>
        <w:t xml:space="preserve"> Die Vorabiturklausur kann nicht durch eine Präsentationsleistung ersetzt werden.</w:t>
      </w:r>
    </w:p>
    <w:p w14:paraId="6A327248" w14:textId="77777777" w:rsidR="00CC4E94" w:rsidRDefault="00CC4E94" w:rsidP="00DD4EA6">
      <w:pPr>
        <w:jc w:val="both"/>
        <w:rPr>
          <w:rFonts w:ascii="Arial" w:hAnsi="Arial" w:cs="Arial"/>
          <w:bCs/>
          <w:sz w:val="20"/>
          <w:szCs w:val="20"/>
        </w:rPr>
      </w:pPr>
    </w:p>
    <w:p w14:paraId="34E4B916" w14:textId="25A218A6" w:rsidR="00DD4EA6" w:rsidRPr="00CC4E94" w:rsidRDefault="001F4BF4" w:rsidP="00CC4E94">
      <w:pPr>
        <w:pStyle w:val="Listenabsatz"/>
        <w:numPr>
          <w:ilvl w:val="0"/>
          <w:numId w:val="1"/>
        </w:numPr>
        <w:jc w:val="both"/>
        <w:rPr>
          <w:rFonts w:ascii="Arial" w:hAnsi="Arial" w:cs="Arial"/>
          <w:bCs/>
          <w:sz w:val="20"/>
          <w:szCs w:val="20"/>
        </w:rPr>
      </w:pPr>
      <w:r>
        <w:rPr>
          <w:rFonts w:ascii="Arial" w:hAnsi="Arial" w:cs="Arial"/>
          <w:bCs/>
          <w:sz w:val="20"/>
          <w:szCs w:val="20"/>
        </w:rPr>
        <w:t>Das Ersetzen weiterer Klausuren durch Präsentationsleistungen ist im Allgemeinen nicht möglich.</w:t>
      </w:r>
    </w:p>
    <w:p w14:paraId="459D4FF7" w14:textId="77777777" w:rsidR="00DD4EA6" w:rsidRPr="00706815" w:rsidRDefault="00DD4EA6" w:rsidP="00DD4EA6">
      <w:pPr>
        <w:jc w:val="both"/>
        <w:rPr>
          <w:rFonts w:ascii="Arial" w:hAnsi="Arial" w:cs="Arial"/>
          <w:bCs/>
          <w:sz w:val="20"/>
          <w:szCs w:val="20"/>
        </w:rPr>
      </w:pPr>
    </w:p>
    <w:p w14:paraId="3F11A1CE" w14:textId="2F5BFF72" w:rsidR="00DD4EA6" w:rsidRPr="00706815" w:rsidRDefault="00DD4EA6" w:rsidP="00DD4EA6">
      <w:pPr>
        <w:jc w:val="both"/>
        <w:rPr>
          <w:rFonts w:ascii="Arial" w:hAnsi="Arial" w:cs="Arial"/>
          <w:b/>
          <w:bCs/>
          <w:sz w:val="20"/>
          <w:szCs w:val="20"/>
        </w:rPr>
      </w:pPr>
      <w:r w:rsidRPr="00706815">
        <w:rPr>
          <w:rFonts w:ascii="Arial" w:hAnsi="Arial" w:cs="Arial"/>
          <w:b/>
          <w:bCs/>
          <w:sz w:val="20"/>
          <w:szCs w:val="20"/>
        </w:rPr>
        <w:t xml:space="preserve">Bewertung </w:t>
      </w:r>
      <w:r w:rsidR="00C57EE3">
        <w:rPr>
          <w:rFonts w:ascii="Arial" w:hAnsi="Arial" w:cs="Arial"/>
          <w:b/>
          <w:bCs/>
          <w:sz w:val="20"/>
          <w:szCs w:val="20"/>
        </w:rPr>
        <w:t>von</w:t>
      </w:r>
      <w:r w:rsidRPr="00706815">
        <w:rPr>
          <w:rFonts w:ascii="Arial" w:hAnsi="Arial" w:cs="Arial"/>
          <w:b/>
          <w:bCs/>
          <w:sz w:val="20"/>
          <w:szCs w:val="20"/>
        </w:rPr>
        <w:t xml:space="preserve"> </w:t>
      </w:r>
      <w:r w:rsidR="00976AF9">
        <w:rPr>
          <w:rFonts w:ascii="Arial" w:hAnsi="Arial" w:cs="Arial"/>
          <w:b/>
          <w:bCs/>
          <w:sz w:val="20"/>
          <w:szCs w:val="20"/>
        </w:rPr>
        <w:t>Präsentationsleistung</w:t>
      </w:r>
      <w:r w:rsidR="00C57EE3">
        <w:rPr>
          <w:rFonts w:ascii="Arial" w:hAnsi="Arial" w:cs="Arial"/>
          <w:b/>
          <w:bCs/>
          <w:sz w:val="20"/>
          <w:szCs w:val="20"/>
        </w:rPr>
        <w:t>en</w:t>
      </w:r>
      <w:r w:rsidRPr="00706815">
        <w:rPr>
          <w:rFonts w:ascii="Arial" w:hAnsi="Arial" w:cs="Arial"/>
          <w:b/>
          <w:bCs/>
          <w:sz w:val="20"/>
          <w:szCs w:val="20"/>
        </w:rPr>
        <w:t>:</w:t>
      </w:r>
    </w:p>
    <w:p w14:paraId="227924F8" w14:textId="77777777" w:rsidR="00DD4EA6" w:rsidRPr="00706815" w:rsidRDefault="00DD4EA6" w:rsidP="00DD4EA6">
      <w:pPr>
        <w:jc w:val="both"/>
        <w:rPr>
          <w:rFonts w:ascii="Arial" w:hAnsi="Arial" w:cs="Arial"/>
          <w:bCs/>
          <w:sz w:val="20"/>
          <w:szCs w:val="20"/>
        </w:rPr>
      </w:pPr>
    </w:p>
    <w:p w14:paraId="1C8BFC5D" w14:textId="6E9B1812" w:rsidR="00DD4EA6" w:rsidRPr="00706815" w:rsidRDefault="00DD4EA6" w:rsidP="00DD4EA6">
      <w:pPr>
        <w:jc w:val="both"/>
        <w:rPr>
          <w:rFonts w:ascii="Arial" w:hAnsi="Arial" w:cs="Arial"/>
          <w:bCs/>
          <w:sz w:val="20"/>
          <w:szCs w:val="20"/>
        </w:rPr>
      </w:pPr>
      <w:r w:rsidRPr="00706815">
        <w:rPr>
          <w:rFonts w:ascii="Arial" w:hAnsi="Arial" w:cs="Arial"/>
          <w:bCs/>
          <w:sz w:val="20"/>
          <w:szCs w:val="20"/>
        </w:rPr>
        <w:lastRenderedPageBreak/>
        <w:t xml:space="preserve">Die Bewertung der </w:t>
      </w:r>
      <w:r w:rsidR="00976AF9">
        <w:rPr>
          <w:rFonts w:ascii="Arial" w:hAnsi="Arial" w:cs="Arial"/>
          <w:bCs/>
          <w:sz w:val="20"/>
          <w:szCs w:val="20"/>
        </w:rPr>
        <w:t>Präsentationsleistung</w:t>
      </w:r>
      <w:r w:rsidRPr="00706815">
        <w:rPr>
          <w:rFonts w:ascii="Arial" w:hAnsi="Arial" w:cs="Arial"/>
          <w:bCs/>
          <w:sz w:val="20"/>
          <w:szCs w:val="20"/>
        </w:rPr>
        <w:t xml:space="preserve"> erfolgt in Anlehnung an die Regelung zur Präsentationsprüfung im Abitur: </w:t>
      </w:r>
      <w:r w:rsidRPr="00706815">
        <w:rPr>
          <w:rFonts w:ascii="Arial" w:hAnsi="Arial" w:cs="Arial"/>
          <w:b/>
          <w:bCs/>
          <w:sz w:val="20"/>
          <w:szCs w:val="20"/>
        </w:rPr>
        <w:t>Inhalt und Form der Präsentation stehen im Mittelpunkt der Bewertung.</w:t>
      </w:r>
      <w:r w:rsidRPr="00706815">
        <w:rPr>
          <w:rFonts w:ascii="Arial" w:hAnsi="Arial" w:cs="Arial"/>
          <w:bCs/>
          <w:sz w:val="20"/>
          <w:szCs w:val="20"/>
        </w:rPr>
        <w:t xml:space="preserve"> Die Leistungen / Reaktionen im </w:t>
      </w:r>
      <w:r w:rsidRPr="00706815">
        <w:rPr>
          <w:rFonts w:ascii="Arial" w:hAnsi="Arial" w:cs="Arial"/>
          <w:b/>
          <w:bCs/>
          <w:sz w:val="20"/>
          <w:szCs w:val="20"/>
        </w:rPr>
        <w:t>Fachgespräch beeinflussen</w:t>
      </w:r>
      <w:r w:rsidRPr="00706815">
        <w:rPr>
          <w:rFonts w:ascii="Arial" w:hAnsi="Arial" w:cs="Arial"/>
          <w:bCs/>
          <w:sz w:val="20"/>
          <w:szCs w:val="20"/>
        </w:rPr>
        <w:t xml:space="preserve"> diese Bewertung </w:t>
      </w:r>
      <w:r w:rsidRPr="00706815">
        <w:rPr>
          <w:rFonts w:ascii="Arial" w:hAnsi="Arial" w:cs="Arial"/>
          <w:b/>
          <w:bCs/>
          <w:sz w:val="20"/>
          <w:szCs w:val="20"/>
        </w:rPr>
        <w:t>deutlich</w:t>
      </w:r>
      <w:r w:rsidRPr="00706815">
        <w:rPr>
          <w:rFonts w:ascii="Arial" w:hAnsi="Arial" w:cs="Arial"/>
          <w:bCs/>
          <w:sz w:val="20"/>
          <w:szCs w:val="20"/>
        </w:rPr>
        <w:t xml:space="preserve"> positiv oder negativ. Die Dokumentation, vornehmlich Stütze zur Vorbereitung der Fachlehrkraft auf die Präsentation, wird angemessen, bei fristgerechter Abgabe untergeordnet, in die Beurteilung mit einbezogen.</w:t>
      </w:r>
    </w:p>
    <w:p w14:paraId="415D2D17" w14:textId="77777777" w:rsidR="00DD4EA6" w:rsidRPr="00706815" w:rsidRDefault="00DD4EA6" w:rsidP="00DD4EA6">
      <w:pPr>
        <w:jc w:val="both"/>
        <w:rPr>
          <w:rFonts w:ascii="Arial" w:hAnsi="Arial" w:cs="Arial"/>
          <w:bCs/>
          <w:sz w:val="20"/>
          <w:szCs w:val="20"/>
        </w:rPr>
      </w:pPr>
    </w:p>
    <w:p w14:paraId="2E9792C3" w14:textId="010F5782" w:rsidR="00DD4EA6" w:rsidRPr="00706815" w:rsidRDefault="00DD4EA6" w:rsidP="00DD4EA6">
      <w:pPr>
        <w:jc w:val="both"/>
        <w:rPr>
          <w:rFonts w:ascii="Arial" w:hAnsi="Arial" w:cs="Arial"/>
          <w:bCs/>
          <w:sz w:val="20"/>
          <w:szCs w:val="20"/>
        </w:rPr>
      </w:pPr>
      <w:r w:rsidRPr="00706815">
        <w:rPr>
          <w:rFonts w:ascii="Arial" w:hAnsi="Arial" w:cs="Arial"/>
          <w:bCs/>
          <w:sz w:val="20"/>
          <w:szCs w:val="20"/>
        </w:rPr>
        <w:t xml:space="preserve">Analog zu unentschuldigtem Fehlen bei Klausuren bzw. zur Regelung der Präsentationsprüfung im Abitur </w:t>
      </w:r>
      <w:r w:rsidR="00706815">
        <w:rPr>
          <w:rFonts w:ascii="Arial" w:hAnsi="Arial" w:cs="Arial"/>
          <w:bCs/>
          <w:sz w:val="20"/>
          <w:szCs w:val="20"/>
        </w:rPr>
        <w:t>gilt: Bleibt ein</w:t>
      </w:r>
      <w:r w:rsidRPr="00706815">
        <w:rPr>
          <w:rFonts w:ascii="Arial" w:hAnsi="Arial" w:cs="Arial"/>
          <w:bCs/>
          <w:sz w:val="20"/>
          <w:szCs w:val="20"/>
        </w:rPr>
        <w:t xml:space="preserve"> </w:t>
      </w:r>
      <w:r w:rsidR="00706815">
        <w:rPr>
          <w:rFonts w:ascii="Arial" w:hAnsi="Arial" w:cs="Arial"/>
          <w:bCs/>
          <w:sz w:val="20"/>
          <w:szCs w:val="20"/>
        </w:rPr>
        <w:t>Schüler</w:t>
      </w:r>
      <w:r w:rsidRPr="00706815">
        <w:rPr>
          <w:rFonts w:ascii="Arial" w:hAnsi="Arial" w:cs="Arial"/>
          <w:bCs/>
          <w:sz w:val="20"/>
          <w:szCs w:val="20"/>
        </w:rPr>
        <w:t xml:space="preserve"> am Tag der </w:t>
      </w:r>
      <w:r w:rsidRPr="00706815">
        <w:rPr>
          <w:rFonts w:ascii="Arial" w:hAnsi="Arial" w:cs="Arial"/>
          <w:b/>
          <w:bCs/>
          <w:sz w:val="20"/>
          <w:szCs w:val="20"/>
        </w:rPr>
        <w:t>Präsentation ohne rechtzeitige, begründete Abmeldung</w:t>
      </w:r>
      <w:r w:rsidRPr="00706815">
        <w:rPr>
          <w:rFonts w:ascii="Arial" w:hAnsi="Arial" w:cs="Arial"/>
          <w:bCs/>
          <w:sz w:val="20"/>
          <w:szCs w:val="20"/>
        </w:rPr>
        <w:t xml:space="preserve"> (bis spätestens 8.00 Uhr) dem Unterricht fern, wird die </w:t>
      </w:r>
      <w:r w:rsidR="00976AF9">
        <w:rPr>
          <w:rFonts w:ascii="Arial" w:hAnsi="Arial" w:cs="Arial"/>
          <w:bCs/>
          <w:sz w:val="20"/>
          <w:szCs w:val="20"/>
        </w:rPr>
        <w:t>Präsentationsleistung</w:t>
      </w:r>
      <w:r w:rsidRPr="00706815">
        <w:rPr>
          <w:rFonts w:ascii="Arial" w:hAnsi="Arial" w:cs="Arial"/>
          <w:bCs/>
          <w:sz w:val="20"/>
          <w:szCs w:val="20"/>
        </w:rPr>
        <w:t xml:space="preserve"> mit </w:t>
      </w:r>
      <w:r w:rsidRPr="00706815">
        <w:rPr>
          <w:rFonts w:ascii="Arial" w:hAnsi="Arial" w:cs="Arial"/>
          <w:b/>
          <w:bCs/>
          <w:sz w:val="20"/>
          <w:szCs w:val="20"/>
        </w:rPr>
        <w:t>00 Punkten</w:t>
      </w:r>
      <w:r w:rsidRPr="00706815">
        <w:rPr>
          <w:rFonts w:ascii="Arial" w:hAnsi="Arial" w:cs="Arial"/>
          <w:bCs/>
          <w:sz w:val="20"/>
          <w:szCs w:val="20"/>
        </w:rPr>
        <w:t xml:space="preserve"> bewertet.</w:t>
      </w:r>
    </w:p>
    <w:p w14:paraId="07E620A7" w14:textId="77777777" w:rsidR="00DD4EA6" w:rsidRPr="00706815" w:rsidRDefault="00DD4EA6" w:rsidP="00DD4EA6">
      <w:pPr>
        <w:jc w:val="both"/>
        <w:rPr>
          <w:rFonts w:ascii="Arial" w:hAnsi="Arial" w:cs="Arial"/>
          <w:bCs/>
          <w:sz w:val="20"/>
          <w:szCs w:val="20"/>
        </w:rPr>
      </w:pPr>
    </w:p>
    <w:p w14:paraId="227F6A08" w14:textId="77777777" w:rsidR="00DD4EA6" w:rsidRPr="00706815" w:rsidRDefault="00DD4EA6" w:rsidP="00DD4EA6">
      <w:pPr>
        <w:jc w:val="both"/>
        <w:rPr>
          <w:rFonts w:ascii="Arial" w:hAnsi="Arial" w:cs="Arial"/>
          <w:b/>
          <w:bCs/>
          <w:sz w:val="20"/>
          <w:szCs w:val="20"/>
        </w:rPr>
      </w:pPr>
      <w:r w:rsidRPr="00706815">
        <w:rPr>
          <w:rFonts w:ascii="Arial" w:hAnsi="Arial" w:cs="Arial"/>
          <w:b/>
          <w:bCs/>
          <w:sz w:val="20"/>
          <w:szCs w:val="20"/>
        </w:rPr>
        <w:t>Bewertung von Klausuren:</w:t>
      </w:r>
    </w:p>
    <w:p w14:paraId="0D1373B3" w14:textId="77777777" w:rsidR="00DD4EA6" w:rsidRPr="00706815" w:rsidRDefault="00DD4EA6" w:rsidP="00DD4EA6">
      <w:pPr>
        <w:jc w:val="both"/>
        <w:rPr>
          <w:rFonts w:ascii="Arial" w:hAnsi="Arial" w:cs="Arial"/>
          <w:bCs/>
          <w:sz w:val="20"/>
          <w:szCs w:val="20"/>
        </w:rPr>
      </w:pPr>
    </w:p>
    <w:p w14:paraId="3E4A55BF" w14:textId="77777777" w:rsidR="00DD4EA6" w:rsidRPr="00706815" w:rsidRDefault="00DD4EA6" w:rsidP="00DD4EA6">
      <w:pPr>
        <w:jc w:val="both"/>
        <w:rPr>
          <w:rFonts w:ascii="Arial" w:hAnsi="Arial" w:cs="Arial"/>
          <w:bCs/>
          <w:sz w:val="20"/>
          <w:szCs w:val="20"/>
        </w:rPr>
      </w:pPr>
      <w:r w:rsidRPr="00706815">
        <w:rPr>
          <w:rFonts w:ascii="Arial" w:hAnsi="Arial" w:cs="Arial"/>
          <w:bCs/>
          <w:sz w:val="20"/>
          <w:szCs w:val="20"/>
        </w:rPr>
        <w:t>Klausuren bestehen aus Aufgabenstellungen, die den drei Anforderungsbereichen I (Reproduktion), II (Analyse, einfacher Transfer) und III (komplexer Transfer) zuzuordnen sind. In den einzelnen Fächern finden Bewertungsmaßstäbe Anwendung, die in den Fachkollegien abgestimmt sind.</w:t>
      </w:r>
    </w:p>
    <w:p w14:paraId="44C8514F" w14:textId="77777777" w:rsidR="00DD4EA6" w:rsidRPr="00706815" w:rsidRDefault="00DD4EA6" w:rsidP="00DD4EA6">
      <w:pPr>
        <w:jc w:val="both"/>
        <w:rPr>
          <w:rFonts w:ascii="Arial" w:hAnsi="Arial" w:cs="Arial"/>
          <w:bCs/>
          <w:sz w:val="20"/>
          <w:szCs w:val="20"/>
        </w:rPr>
      </w:pPr>
      <w:r w:rsidRPr="00706815">
        <w:rPr>
          <w:rFonts w:ascii="Arial" w:hAnsi="Arial" w:cs="Arial"/>
          <w:bCs/>
          <w:sz w:val="20"/>
          <w:szCs w:val="20"/>
        </w:rPr>
        <w:t>Grundsätzlich gilt, dass bei Erbringen etwa der Hälfte der erwarteten Leistungen eine ausreichende Punktzahl vergeben wird. Für Fächer, in denen der Bewertungsmaßstab in einer Prozentskala ausgedrückt wird, gilt (orientiert an den Einheitlichen Prüfungsanforderungen für das Abitur [EPA] der KMK mehrerer Fächer):</w:t>
      </w:r>
    </w:p>
    <w:p w14:paraId="53E42422" w14:textId="77777777" w:rsidR="00DD4EA6" w:rsidRPr="00706815" w:rsidRDefault="00DD4EA6" w:rsidP="00DD4EA6">
      <w:pPr>
        <w:jc w:val="both"/>
        <w:rPr>
          <w:rFonts w:ascii="Arial" w:hAnsi="Arial" w:cs="Arial"/>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83"/>
        <w:gridCol w:w="582"/>
        <w:gridCol w:w="583"/>
        <w:gridCol w:w="583"/>
        <w:gridCol w:w="582"/>
        <w:gridCol w:w="583"/>
        <w:gridCol w:w="583"/>
        <w:gridCol w:w="582"/>
        <w:gridCol w:w="583"/>
        <w:gridCol w:w="582"/>
        <w:gridCol w:w="583"/>
        <w:gridCol w:w="583"/>
        <w:gridCol w:w="582"/>
        <w:gridCol w:w="583"/>
        <w:gridCol w:w="583"/>
      </w:tblGrid>
      <w:tr w:rsidR="00D16C4A" w:rsidRPr="00706815" w14:paraId="3B93664F" w14:textId="77777777" w:rsidTr="00B004DA">
        <w:trPr>
          <w:trHeight w:val="230"/>
        </w:trPr>
        <w:tc>
          <w:tcPr>
            <w:tcW w:w="582" w:type="dxa"/>
            <w:tcBorders>
              <w:right w:val="single" w:sz="8" w:space="0" w:color="auto"/>
            </w:tcBorders>
            <w:shd w:val="clear" w:color="auto" w:fill="auto"/>
          </w:tcPr>
          <w:p w14:paraId="776E8F66" w14:textId="20C8AFC8" w:rsidR="00D16C4A" w:rsidRPr="00706815" w:rsidRDefault="00D16C4A" w:rsidP="001F4BF4">
            <w:pPr>
              <w:jc w:val="center"/>
              <w:rPr>
                <w:rFonts w:ascii="Arial" w:hAnsi="Arial" w:cs="Arial"/>
                <w:bCs/>
                <w:sz w:val="20"/>
                <w:szCs w:val="20"/>
              </w:rPr>
            </w:pPr>
            <w:r>
              <w:rPr>
                <w:rFonts w:ascii="Arial" w:hAnsi="Arial" w:cs="Arial"/>
                <w:bCs/>
                <w:sz w:val="20"/>
                <w:szCs w:val="20"/>
              </w:rPr>
              <w:t>6</w:t>
            </w:r>
          </w:p>
        </w:tc>
        <w:tc>
          <w:tcPr>
            <w:tcW w:w="583" w:type="dxa"/>
            <w:tcBorders>
              <w:left w:val="single" w:sz="8" w:space="0" w:color="auto"/>
            </w:tcBorders>
            <w:shd w:val="clear" w:color="auto" w:fill="auto"/>
          </w:tcPr>
          <w:p w14:paraId="67803B81" w14:textId="4E0C3F48" w:rsidR="00D16C4A" w:rsidRPr="00706815" w:rsidRDefault="00D16C4A" w:rsidP="001F4BF4">
            <w:pPr>
              <w:jc w:val="center"/>
              <w:rPr>
                <w:rFonts w:ascii="Arial" w:hAnsi="Arial" w:cs="Arial"/>
                <w:bCs/>
                <w:sz w:val="20"/>
                <w:szCs w:val="20"/>
              </w:rPr>
            </w:pPr>
            <w:r>
              <w:rPr>
                <w:rFonts w:ascii="Arial" w:hAnsi="Arial" w:cs="Arial"/>
                <w:bCs/>
                <w:sz w:val="20"/>
                <w:szCs w:val="20"/>
              </w:rPr>
              <w:t>5-</w:t>
            </w:r>
          </w:p>
        </w:tc>
        <w:tc>
          <w:tcPr>
            <w:tcW w:w="582" w:type="dxa"/>
            <w:shd w:val="clear" w:color="auto" w:fill="auto"/>
          </w:tcPr>
          <w:p w14:paraId="3D77C304" w14:textId="46E48CC4" w:rsidR="00D16C4A" w:rsidRPr="00706815" w:rsidRDefault="00D16C4A" w:rsidP="001F4BF4">
            <w:pPr>
              <w:jc w:val="center"/>
              <w:rPr>
                <w:rFonts w:ascii="Arial" w:hAnsi="Arial" w:cs="Arial"/>
                <w:bCs/>
                <w:sz w:val="20"/>
                <w:szCs w:val="20"/>
              </w:rPr>
            </w:pPr>
            <w:r>
              <w:rPr>
                <w:rFonts w:ascii="Arial" w:hAnsi="Arial" w:cs="Arial"/>
                <w:bCs/>
                <w:sz w:val="20"/>
                <w:szCs w:val="20"/>
              </w:rPr>
              <w:t>5</w:t>
            </w:r>
          </w:p>
        </w:tc>
        <w:tc>
          <w:tcPr>
            <w:tcW w:w="583" w:type="dxa"/>
            <w:tcBorders>
              <w:right w:val="single" w:sz="8" w:space="0" w:color="auto"/>
            </w:tcBorders>
            <w:shd w:val="clear" w:color="auto" w:fill="auto"/>
          </w:tcPr>
          <w:p w14:paraId="368153A9" w14:textId="48F90C5A" w:rsidR="00D16C4A" w:rsidRPr="00706815" w:rsidRDefault="00D16C4A" w:rsidP="001F4BF4">
            <w:pPr>
              <w:jc w:val="center"/>
              <w:rPr>
                <w:rFonts w:ascii="Arial" w:hAnsi="Arial" w:cs="Arial"/>
                <w:bCs/>
                <w:sz w:val="20"/>
                <w:szCs w:val="20"/>
              </w:rPr>
            </w:pPr>
            <w:r>
              <w:rPr>
                <w:rFonts w:ascii="Arial" w:hAnsi="Arial" w:cs="Arial"/>
                <w:bCs/>
                <w:sz w:val="20"/>
                <w:szCs w:val="20"/>
              </w:rPr>
              <w:t>5+</w:t>
            </w:r>
          </w:p>
        </w:tc>
        <w:tc>
          <w:tcPr>
            <w:tcW w:w="583" w:type="dxa"/>
            <w:tcBorders>
              <w:left w:val="single" w:sz="8" w:space="0" w:color="auto"/>
            </w:tcBorders>
            <w:shd w:val="clear" w:color="auto" w:fill="auto"/>
          </w:tcPr>
          <w:p w14:paraId="1A7340C1" w14:textId="155BA7AC" w:rsidR="00D16C4A" w:rsidRPr="00706815" w:rsidRDefault="00D16C4A" w:rsidP="001F4BF4">
            <w:pPr>
              <w:jc w:val="center"/>
              <w:rPr>
                <w:rFonts w:ascii="Arial" w:hAnsi="Arial" w:cs="Arial"/>
                <w:bCs/>
                <w:sz w:val="20"/>
                <w:szCs w:val="20"/>
              </w:rPr>
            </w:pPr>
            <w:r>
              <w:rPr>
                <w:rFonts w:ascii="Arial" w:hAnsi="Arial" w:cs="Arial"/>
                <w:bCs/>
                <w:sz w:val="20"/>
                <w:szCs w:val="20"/>
              </w:rPr>
              <w:t>4-</w:t>
            </w:r>
          </w:p>
        </w:tc>
        <w:tc>
          <w:tcPr>
            <w:tcW w:w="582" w:type="dxa"/>
            <w:shd w:val="clear" w:color="auto" w:fill="auto"/>
          </w:tcPr>
          <w:p w14:paraId="5287F518" w14:textId="783C3631" w:rsidR="00D16C4A" w:rsidRPr="00706815" w:rsidRDefault="00D16C4A" w:rsidP="001F4BF4">
            <w:pPr>
              <w:jc w:val="center"/>
              <w:rPr>
                <w:rFonts w:ascii="Arial" w:hAnsi="Arial" w:cs="Arial"/>
                <w:bCs/>
                <w:sz w:val="20"/>
                <w:szCs w:val="20"/>
              </w:rPr>
            </w:pPr>
            <w:r>
              <w:rPr>
                <w:rFonts w:ascii="Arial" w:hAnsi="Arial" w:cs="Arial"/>
                <w:bCs/>
                <w:sz w:val="20"/>
                <w:szCs w:val="20"/>
              </w:rPr>
              <w:t>4</w:t>
            </w:r>
          </w:p>
        </w:tc>
        <w:tc>
          <w:tcPr>
            <w:tcW w:w="583" w:type="dxa"/>
            <w:tcBorders>
              <w:right w:val="single" w:sz="8" w:space="0" w:color="auto"/>
            </w:tcBorders>
            <w:shd w:val="clear" w:color="auto" w:fill="auto"/>
          </w:tcPr>
          <w:p w14:paraId="44D27069" w14:textId="38F7E54B" w:rsidR="00D16C4A" w:rsidRPr="00706815" w:rsidRDefault="00D16C4A" w:rsidP="001F4BF4">
            <w:pPr>
              <w:jc w:val="center"/>
              <w:rPr>
                <w:rFonts w:ascii="Arial" w:hAnsi="Arial" w:cs="Arial"/>
                <w:bCs/>
                <w:sz w:val="20"/>
                <w:szCs w:val="20"/>
              </w:rPr>
            </w:pPr>
            <w:r>
              <w:rPr>
                <w:rFonts w:ascii="Arial" w:hAnsi="Arial" w:cs="Arial"/>
                <w:bCs/>
                <w:sz w:val="20"/>
                <w:szCs w:val="20"/>
              </w:rPr>
              <w:t>4+</w:t>
            </w:r>
          </w:p>
        </w:tc>
        <w:tc>
          <w:tcPr>
            <w:tcW w:w="583" w:type="dxa"/>
            <w:tcBorders>
              <w:left w:val="single" w:sz="8" w:space="0" w:color="auto"/>
            </w:tcBorders>
            <w:shd w:val="clear" w:color="auto" w:fill="auto"/>
          </w:tcPr>
          <w:p w14:paraId="582F4C0D" w14:textId="192452E1" w:rsidR="00D16C4A" w:rsidRPr="00706815" w:rsidRDefault="00D16C4A" w:rsidP="001F4BF4">
            <w:pPr>
              <w:jc w:val="center"/>
              <w:rPr>
                <w:rFonts w:ascii="Arial" w:hAnsi="Arial" w:cs="Arial"/>
                <w:bCs/>
                <w:sz w:val="20"/>
                <w:szCs w:val="20"/>
              </w:rPr>
            </w:pPr>
            <w:r>
              <w:rPr>
                <w:rFonts w:ascii="Arial" w:hAnsi="Arial" w:cs="Arial"/>
                <w:bCs/>
                <w:sz w:val="20"/>
                <w:szCs w:val="20"/>
              </w:rPr>
              <w:t>3-</w:t>
            </w:r>
          </w:p>
        </w:tc>
        <w:tc>
          <w:tcPr>
            <w:tcW w:w="582" w:type="dxa"/>
            <w:shd w:val="clear" w:color="auto" w:fill="auto"/>
          </w:tcPr>
          <w:p w14:paraId="29857BBF" w14:textId="218C330B" w:rsidR="00D16C4A" w:rsidRPr="00706815" w:rsidRDefault="00D16C4A" w:rsidP="001F4BF4">
            <w:pPr>
              <w:jc w:val="center"/>
              <w:rPr>
                <w:rFonts w:ascii="Arial" w:hAnsi="Arial" w:cs="Arial"/>
                <w:bCs/>
                <w:sz w:val="20"/>
                <w:szCs w:val="20"/>
              </w:rPr>
            </w:pPr>
            <w:r>
              <w:rPr>
                <w:rFonts w:ascii="Arial" w:hAnsi="Arial" w:cs="Arial"/>
                <w:bCs/>
                <w:sz w:val="20"/>
                <w:szCs w:val="20"/>
              </w:rPr>
              <w:t>3</w:t>
            </w:r>
          </w:p>
        </w:tc>
        <w:tc>
          <w:tcPr>
            <w:tcW w:w="583" w:type="dxa"/>
            <w:tcBorders>
              <w:right w:val="single" w:sz="8" w:space="0" w:color="auto"/>
            </w:tcBorders>
            <w:shd w:val="clear" w:color="auto" w:fill="auto"/>
          </w:tcPr>
          <w:p w14:paraId="00E90CE2" w14:textId="1A8EF468" w:rsidR="00D16C4A" w:rsidRPr="00706815" w:rsidRDefault="00D16C4A" w:rsidP="001F4BF4">
            <w:pPr>
              <w:jc w:val="center"/>
              <w:rPr>
                <w:rFonts w:ascii="Arial" w:hAnsi="Arial" w:cs="Arial"/>
                <w:bCs/>
                <w:sz w:val="20"/>
                <w:szCs w:val="20"/>
              </w:rPr>
            </w:pPr>
            <w:r>
              <w:rPr>
                <w:rFonts w:ascii="Arial" w:hAnsi="Arial" w:cs="Arial"/>
                <w:bCs/>
                <w:sz w:val="20"/>
                <w:szCs w:val="20"/>
              </w:rPr>
              <w:t>3+</w:t>
            </w:r>
          </w:p>
        </w:tc>
        <w:tc>
          <w:tcPr>
            <w:tcW w:w="582" w:type="dxa"/>
            <w:tcBorders>
              <w:left w:val="single" w:sz="8" w:space="0" w:color="auto"/>
            </w:tcBorders>
            <w:shd w:val="clear" w:color="auto" w:fill="auto"/>
          </w:tcPr>
          <w:p w14:paraId="079FD9F3" w14:textId="7942F13A" w:rsidR="00D16C4A" w:rsidRPr="00706815" w:rsidRDefault="00D16C4A" w:rsidP="001F4BF4">
            <w:pPr>
              <w:jc w:val="center"/>
              <w:rPr>
                <w:rFonts w:ascii="Arial" w:hAnsi="Arial" w:cs="Arial"/>
                <w:bCs/>
                <w:sz w:val="20"/>
                <w:szCs w:val="20"/>
              </w:rPr>
            </w:pPr>
            <w:r>
              <w:rPr>
                <w:rFonts w:ascii="Arial" w:hAnsi="Arial" w:cs="Arial"/>
                <w:bCs/>
                <w:sz w:val="20"/>
                <w:szCs w:val="20"/>
              </w:rPr>
              <w:t>2-</w:t>
            </w:r>
          </w:p>
        </w:tc>
        <w:tc>
          <w:tcPr>
            <w:tcW w:w="583" w:type="dxa"/>
            <w:shd w:val="clear" w:color="auto" w:fill="auto"/>
          </w:tcPr>
          <w:p w14:paraId="1A78FA53" w14:textId="182D27CC" w:rsidR="00D16C4A" w:rsidRPr="00706815" w:rsidRDefault="00D16C4A" w:rsidP="001F4BF4">
            <w:pPr>
              <w:jc w:val="center"/>
              <w:rPr>
                <w:rFonts w:ascii="Arial" w:hAnsi="Arial" w:cs="Arial"/>
                <w:bCs/>
                <w:sz w:val="20"/>
                <w:szCs w:val="20"/>
              </w:rPr>
            </w:pPr>
            <w:r>
              <w:rPr>
                <w:rFonts w:ascii="Arial" w:hAnsi="Arial" w:cs="Arial"/>
                <w:bCs/>
                <w:sz w:val="20"/>
                <w:szCs w:val="20"/>
              </w:rPr>
              <w:t>2</w:t>
            </w:r>
          </w:p>
        </w:tc>
        <w:tc>
          <w:tcPr>
            <w:tcW w:w="583" w:type="dxa"/>
            <w:tcBorders>
              <w:right w:val="single" w:sz="8" w:space="0" w:color="auto"/>
            </w:tcBorders>
            <w:shd w:val="clear" w:color="auto" w:fill="auto"/>
          </w:tcPr>
          <w:p w14:paraId="2E28063A" w14:textId="175C7BFA" w:rsidR="00D16C4A" w:rsidRPr="00706815" w:rsidRDefault="00D16C4A" w:rsidP="001F4BF4">
            <w:pPr>
              <w:jc w:val="center"/>
              <w:rPr>
                <w:rFonts w:ascii="Arial" w:hAnsi="Arial" w:cs="Arial"/>
                <w:bCs/>
                <w:sz w:val="20"/>
                <w:szCs w:val="20"/>
              </w:rPr>
            </w:pPr>
            <w:r>
              <w:rPr>
                <w:rFonts w:ascii="Arial" w:hAnsi="Arial" w:cs="Arial"/>
                <w:bCs/>
                <w:sz w:val="20"/>
                <w:szCs w:val="20"/>
              </w:rPr>
              <w:t>2+</w:t>
            </w:r>
          </w:p>
        </w:tc>
        <w:tc>
          <w:tcPr>
            <w:tcW w:w="582" w:type="dxa"/>
            <w:tcBorders>
              <w:left w:val="single" w:sz="8" w:space="0" w:color="auto"/>
            </w:tcBorders>
            <w:shd w:val="clear" w:color="auto" w:fill="auto"/>
          </w:tcPr>
          <w:p w14:paraId="5083A684" w14:textId="520CE881" w:rsidR="00D16C4A" w:rsidRPr="00706815" w:rsidRDefault="00D16C4A" w:rsidP="001F4BF4">
            <w:pPr>
              <w:jc w:val="center"/>
              <w:rPr>
                <w:rFonts w:ascii="Arial" w:hAnsi="Arial" w:cs="Arial"/>
                <w:bCs/>
                <w:sz w:val="20"/>
                <w:szCs w:val="20"/>
              </w:rPr>
            </w:pPr>
            <w:r>
              <w:rPr>
                <w:rFonts w:ascii="Arial" w:hAnsi="Arial" w:cs="Arial"/>
                <w:bCs/>
                <w:sz w:val="20"/>
                <w:szCs w:val="20"/>
              </w:rPr>
              <w:t>1-</w:t>
            </w:r>
          </w:p>
        </w:tc>
        <w:tc>
          <w:tcPr>
            <w:tcW w:w="583" w:type="dxa"/>
            <w:shd w:val="clear" w:color="auto" w:fill="auto"/>
          </w:tcPr>
          <w:p w14:paraId="6597E410" w14:textId="54409007" w:rsidR="00D16C4A" w:rsidRPr="00706815" w:rsidRDefault="00D16C4A" w:rsidP="001F4BF4">
            <w:pPr>
              <w:jc w:val="center"/>
              <w:rPr>
                <w:rFonts w:ascii="Arial" w:hAnsi="Arial" w:cs="Arial"/>
                <w:bCs/>
                <w:sz w:val="20"/>
                <w:szCs w:val="20"/>
              </w:rPr>
            </w:pPr>
            <w:r>
              <w:rPr>
                <w:rFonts w:ascii="Arial" w:hAnsi="Arial" w:cs="Arial"/>
                <w:bCs/>
                <w:sz w:val="20"/>
                <w:szCs w:val="20"/>
              </w:rPr>
              <w:t>1</w:t>
            </w:r>
          </w:p>
        </w:tc>
        <w:tc>
          <w:tcPr>
            <w:tcW w:w="583" w:type="dxa"/>
            <w:shd w:val="clear" w:color="auto" w:fill="auto"/>
          </w:tcPr>
          <w:p w14:paraId="0F1534B3" w14:textId="4BE23D5A" w:rsidR="00D16C4A" w:rsidRPr="00706815" w:rsidRDefault="00D16C4A" w:rsidP="001F4BF4">
            <w:pPr>
              <w:jc w:val="center"/>
              <w:rPr>
                <w:rFonts w:ascii="Arial" w:hAnsi="Arial" w:cs="Arial"/>
                <w:bCs/>
                <w:sz w:val="20"/>
                <w:szCs w:val="20"/>
              </w:rPr>
            </w:pPr>
            <w:r>
              <w:rPr>
                <w:rFonts w:ascii="Arial" w:hAnsi="Arial" w:cs="Arial"/>
                <w:bCs/>
                <w:sz w:val="20"/>
                <w:szCs w:val="20"/>
              </w:rPr>
              <w:t>1+</w:t>
            </w:r>
          </w:p>
        </w:tc>
      </w:tr>
      <w:tr w:rsidR="00DD4EA6" w:rsidRPr="00706815" w14:paraId="6A66D581" w14:textId="77777777" w:rsidTr="00B004DA">
        <w:trPr>
          <w:trHeight w:val="230"/>
        </w:trPr>
        <w:tc>
          <w:tcPr>
            <w:tcW w:w="582" w:type="dxa"/>
            <w:tcBorders>
              <w:right w:val="single" w:sz="8" w:space="0" w:color="auto"/>
            </w:tcBorders>
            <w:shd w:val="clear" w:color="auto" w:fill="auto"/>
          </w:tcPr>
          <w:p w14:paraId="724AFD6C" w14:textId="77777777" w:rsidR="00DD4EA6" w:rsidRPr="00706815" w:rsidRDefault="00DD4EA6" w:rsidP="001F4BF4">
            <w:pPr>
              <w:jc w:val="center"/>
              <w:rPr>
                <w:rFonts w:ascii="Arial" w:hAnsi="Arial" w:cs="Arial"/>
                <w:bCs/>
                <w:sz w:val="20"/>
                <w:szCs w:val="20"/>
              </w:rPr>
            </w:pPr>
            <w:r w:rsidRPr="00706815">
              <w:rPr>
                <w:rFonts w:ascii="Arial" w:hAnsi="Arial" w:cs="Arial"/>
                <w:bCs/>
                <w:sz w:val="20"/>
                <w:szCs w:val="20"/>
              </w:rPr>
              <w:t>0</w:t>
            </w:r>
          </w:p>
        </w:tc>
        <w:tc>
          <w:tcPr>
            <w:tcW w:w="583" w:type="dxa"/>
            <w:tcBorders>
              <w:left w:val="single" w:sz="8" w:space="0" w:color="auto"/>
            </w:tcBorders>
            <w:shd w:val="clear" w:color="auto" w:fill="auto"/>
          </w:tcPr>
          <w:p w14:paraId="41E9069B" w14:textId="77777777" w:rsidR="00DD4EA6" w:rsidRPr="00706815" w:rsidRDefault="00DD4EA6" w:rsidP="001F4BF4">
            <w:pPr>
              <w:jc w:val="center"/>
              <w:rPr>
                <w:rFonts w:ascii="Arial" w:hAnsi="Arial" w:cs="Arial"/>
                <w:bCs/>
                <w:sz w:val="20"/>
                <w:szCs w:val="20"/>
              </w:rPr>
            </w:pPr>
            <w:r w:rsidRPr="00706815">
              <w:rPr>
                <w:rFonts w:ascii="Arial" w:hAnsi="Arial" w:cs="Arial"/>
                <w:bCs/>
                <w:sz w:val="20"/>
                <w:szCs w:val="20"/>
              </w:rPr>
              <w:t>1</w:t>
            </w:r>
          </w:p>
        </w:tc>
        <w:tc>
          <w:tcPr>
            <w:tcW w:w="582" w:type="dxa"/>
            <w:shd w:val="clear" w:color="auto" w:fill="auto"/>
          </w:tcPr>
          <w:p w14:paraId="23AF3137" w14:textId="77777777" w:rsidR="00DD4EA6" w:rsidRPr="00706815" w:rsidRDefault="00DD4EA6" w:rsidP="001F4BF4">
            <w:pPr>
              <w:jc w:val="center"/>
              <w:rPr>
                <w:rFonts w:ascii="Arial" w:hAnsi="Arial" w:cs="Arial"/>
                <w:bCs/>
                <w:sz w:val="20"/>
                <w:szCs w:val="20"/>
              </w:rPr>
            </w:pPr>
            <w:r w:rsidRPr="00706815">
              <w:rPr>
                <w:rFonts w:ascii="Arial" w:hAnsi="Arial" w:cs="Arial"/>
                <w:bCs/>
                <w:sz w:val="20"/>
                <w:szCs w:val="20"/>
              </w:rPr>
              <w:t>2</w:t>
            </w:r>
          </w:p>
        </w:tc>
        <w:tc>
          <w:tcPr>
            <w:tcW w:w="583" w:type="dxa"/>
            <w:tcBorders>
              <w:right w:val="single" w:sz="8" w:space="0" w:color="auto"/>
            </w:tcBorders>
            <w:shd w:val="clear" w:color="auto" w:fill="auto"/>
          </w:tcPr>
          <w:p w14:paraId="12FFDAB5" w14:textId="77777777" w:rsidR="00DD4EA6" w:rsidRPr="00706815" w:rsidRDefault="00DD4EA6" w:rsidP="001F4BF4">
            <w:pPr>
              <w:jc w:val="center"/>
              <w:rPr>
                <w:rFonts w:ascii="Arial" w:hAnsi="Arial" w:cs="Arial"/>
                <w:bCs/>
                <w:sz w:val="20"/>
                <w:szCs w:val="20"/>
              </w:rPr>
            </w:pPr>
            <w:r w:rsidRPr="00706815">
              <w:rPr>
                <w:rFonts w:ascii="Arial" w:hAnsi="Arial" w:cs="Arial"/>
                <w:bCs/>
                <w:sz w:val="20"/>
                <w:szCs w:val="20"/>
              </w:rPr>
              <w:t>3</w:t>
            </w:r>
          </w:p>
        </w:tc>
        <w:tc>
          <w:tcPr>
            <w:tcW w:w="583" w:type="dxa"/>
            <w:tcBorders>
              <w:left w:val="single" w:sz="8" w:space="0" w:color="auto"/>
            </w:tcBorders>
            <w:shd w:val="clear" w:color="auto" w:fill="auto"/>
          </w:tcPr>
          <w:p w14:paraId="7C760F6B" w14:textId="77777777" w:rsidR="00DD4EA6" w:rsidRPr="00706815" w:rsidRDefault="00DD4EA6" w:rsidP="001F4BF4">
            <w:pPr>
              <w:jc w:val="center"/>
              <w:rPr>
                <w:rFonts w:ascii="Arial" w:hAnsi="Arial" w:cs="Arial"/>
                <w:bCs/>
                <w:sz w:val="20"/>
                <w:szCs w:val="20"/>
              </w:rPr>
            </w:pPr>
            <w:r w:rsidRPr="00706815">
              <w:rPr>
                <w:rFonts w:ascii="Arial" w:hAnsi="Arial" w:cs="Arial"/>
                <w:bCs/>
                <w:sz w:val="20"/>
                <w:szCs w:val="20"/>
              </w:rPr>
              <w:t>4</w:t>
            </w:r>
          </w:p>
        </w:tc>
        <w:tc>
          <w:tcPr>
            <w:tcW w:w="582" w:type="dxa"/>
            <w:shd w:val="clear" w:color="auto" w:fill="auto"/>
          </w:tcPr>
          <w:p w14:paraId="583A6884" w14:textId="77777777" w:rsidR="00DD4EA6" w:rsidRPr="00706815" w:rsidRDefault="00DD4EA6" w:rsidP="001F4BF4">
            <w:pPr>
              <w:jc w:val="center"/>
              <w:rPr>
                <w:rFonts w:ascii="Arial" w:hAnsi="Arial" w:cs="Arial"/>
                <w:bCs/>
                <w:sz w:val="20"/>
                <w:szCs w:val="20"/>
              </w:rPr>
            </w:pPr>
            <w:r w:rsidRPr="00706815">
              <w:rPr>
                <w:rFonts w:ascii="Arial" w:hAnsi="Arial" w:cs="Arial"/>
                <w:bCs/>
                <w:sz w:val="20"/>
                <w:szCs w:val="20"/>
              </w:rPr>
              <w:t>5</w:t>
            </w:r>
          </w:p>
        </w:tc>
        <w:tc>
          <w:tcPr>
            <w:tcW w:w="583" w:type="dxa"/>
            <w:tcBorders>
              <w:right w:val="single" w:sz="8" w:space="0" w:color="auto"/>
            </w:tcBorders>
            <w:shd w:val="clear" w:color="auto" w:fill="auto"/>
          </w:tcPr>
          <w:p w14:paraId="53C8787A" w14:textId="77777777" w:rsidR="00DD4EA6" w:rsidRPr="00706815" w:rsidRDefault="00DD4EA6" w:rsidP="001F4BF4">
            <w:pPr>
              <w:jc w:val="center"/>
              <w:rPr>
                <w:rFonts w:ascii="Arial" w:hAnsi="Arial" w:cs="Arial"/>
                <w:bCs/>
                <w:sz w:val="20"/>
                <w:szCs w:val="20"/>
              </w:rPr>
            </w:pPr>
            <w:r w:rsidRPr="00706815">
              <w:rPr>
                <w:rFonts w:ascii="Arial" w:hAnsi="Arial" w:cs="Arial"/>
                <w:bCs/>
                <w:sz w:val="20"/>
                <w:szCs w:val="20"/>
              </w:rPr>
              <w:t>6</w:t>
            </w:r>
          </w:p>
        </w:tc>
        <w:tc>
          <w:tcPr>
            <w:tcW w:w="583" w:type="dxa"/>
            <w:tcBorders>
              <w:left w:val="single" w:sz="8" w:space="0" w:color="auto"/>
            </w:tcBorders>
            <w:shd w:val="clear" w:color="auto" w:fill="auto"/>
          </w:tcPr>
          <w:p w14:paraId="4CC2C912" w14:textId="77777777" w:rsidR="00DD4EA6" w:rsidRPr="00706815" w:rsidRDefault="00DD4EA6" w:rsidP="001F4BF4">
            <w:pPr>
              <w:jc w:val="center"/>
              <w:rPr>
                <w:rFonts w:ascii="Arial" w:hAnsi="Arial" w:cs="Arial"/>
                <w:bCs/>
                <w:sz w:val="20"/>
                <w:szCs w:val="20"/>
              </w:rPr>
            </w:pPr>
            <w:r w:rsidRPr="00706815">
              <w:rPr>
                <w:rFonts w:ascii="Arial" w:hAnsi="Arial" w:cs="Arial"/>
                <w:bCs/>
                <w:sz w:val="20"/>
                <w:szCs w:val="20"/>
              </w:rPr>
              <w:t>7</w:t>
            </w:r>
          </w:p>
        </w:tc>
        <w:tc>
          <w:tcPr>
            <w:tcW w:w="582" w:type="dxa"/>
            <w:shd w:val="clear" w:color="auto" w:fill="auto"/>
          </w:tcPr>
          <w:p w14:paraId="67A88ED4" w14:textId="77777777" w:rsidR="00DD4EA6" w:rsidRPr="00706815" w:rsidRDefault="00DD4EA6" w:rsidP="001F4BF4">
            <w:pPr>
              <w:jc w:val="center"/>
              <w:rPr>
                <w:rFonts w:ascii="Arial" w:hAnsi="Arial" w:cs="Arial"/>
                <w:bCs/>
                <w:sz w:val="20"/>
                <w:szCs w:val="20"/>
              </w:rPr>
            </w:pPr>
            <w:r w:rsidRPr="00706815">
              <w:rPr>
                <w:rFonts w:ascii="Arial" w:hAnsi="Arial" w:cs="Arial"/>
                <w:bCs/>
                <w:sz w:val="20"/>
                <w:szCs w:val="20"/>
              </w:rPr>
              <w:t>8</w:t>
            </w:r>
          </w:p>
        </w:tc>
        <w:tc>
          <w:tcPr>
            <w:tcW w:w="583" w:type="dxa"/>
            <w:tcBorders>
              <w:right w:val="single" w:sz="8" w:space="0" w:color="auto"/>
            </w:tcBorders>
            <w:shd w:val="clear" w:color="auto" w:fill="auto"/>
          </w:tcPr>
          <w:p w14:paraId="487C4C4F" w14:textId="77777777" w:rsidR="00DD4EA6" w:rsidRPr="00706815" w:rsidRDefault="00DD4EA6" w:rsidP="001F4BF4">
            <w:pPr>
              <w:jc w:val="center"/>
              <w:rPr>
                <w:rFonts w:ascii="Arial" w:hAnsi="Arial" w:cs="Arial"/>
                <w:bCs/>
                <w:sz w:val="20"/>
                <w:szCs w:val="20"/>
              </w:rPr>
            </w:pPr>
            <w:r w:rsidRPr="00706815">
              <w:rPr>
                <w:rFonts w:ascii="Arial" w:hAnsi="Arial" w:cs="Arial"/>
                <w:bCs/>
                <w:sz w:val="20"/>
                <w:szCs w:val="20"/>
              </w:rPr>
              <w:t>9</w:t>
            </w:r>
          </w:p>
        </w:tc>
        <w:tc>
          <w:tcPr>
            <w:tcW w:w="582" w:type="dxa"/>
            <w:tcBorders>
              <w:left w:val="single" w:sz="8" w:space="0" w:color="auto"/>
            </w:tcBorders>
            <w:shd w:val="clear" w:color="auto" w:fill="auto"/>
          </w:tcPr>
          <w:p w14:paraId="63883EC0" w14:textId="77777777" w:rsidR="00DD4EA6" w:rsidRPr="00706815" w:rsidRDefault="00DD4EA6" w:rsidP="001F4BF4">
            <w:pPr>
              <w:jc w:val="center"/>
              <w:rPr>
                <w:rFonts w:ascii="Arial" w:hAnsi="Arial" w:cs="Arial"/>
                <w:bCs/>
                <w:sz w:val="20"/>
                <w:szCs w:val="20"/>
              </w:rPr>
            </w:pPr>
            <w:r w:rsidRPr="00706815">
              <w:rPr>
                <w:rFonts w:ascii="Arial" w:hAnsi="Arial" w:cs="Arial"/>
                <w:bCs/>
                <w:sz w:val="20"/>
                <w:szCs w:val="20"/>
              </w:rPr>
              <w:t>10</w:t>
            </w:r>
          </w:p>
        </w:tc>
        <w:tc>
          <w:tcPr>
            <w:tcW w:w="583" w:type="dxa"/>
            <w:shd w:val="clear" w:color="auto" w:fill="auto"/>
          </w:tcPr>
          <w:p w14:paraId="7CDC3399" w14:textId="77777777" w:rsidR="00DD4EA6" w:rsidRPr="00706815" w:rsidRDefault="00DD4EA6" w:rsidP="001F4BF4">
            <w:pPr>
              <w:jc w:val="center"/>
              <w:rPr>
                <w:rFonts w:ascii="Arial" w:hAnsi="Arial" w:cs="Arial"/>
                <w:bCs/>
                <w:sz w:val="20"/>
                <w:szCs w:val="20"/>
              </w:rPr>
            </w:pPr>
            <w:r w:rsidRPr="00706815">
              <w:rPr>
                <w:rFonts w:ascii="Arial" w:hAnsi="Arial" w:cs="Arial"/>
                <w:bCs/>
                <w:sz w:val="20"/>
                <w:szCs w:val="20"/>
              </w:rPr>
              <w:t>11</w:t>
            </w:r>
          </w:p>
        </w:tc>
        <w:tc>
          <w:tcPr>
            <w:tcW w:w="583" w:type="dxa"/>
            <w:tcBorders>
              <w:right w:val="single" w:sz="8" w:space="0" w:color="auto"/>
            </w:tcBorders>
            <w:shd w:val="clear" w:color="auto" w:fill="auto"/>
          </w:tcPr>
          <w:p w14:paraId="26B46B58" w14:textId="77777777" w:rsidR="00DD4EA6" w:rsidRPr="00706815" w:rsidRDefault="00DD4EA6" w:rsidP="001F4BF4">
            <w:pPr>
              <w:jc w:val="center"/>
              <w:rPr>
                <w:rFonts w:ascii="Arial" w:hAnsi="Arial" w:cs="Arial"/>
                <w:bCs/>
                <w:sz w:val="20"/>
                <w:szCs w:val="20"/>
              </w:rPr>
            </w:pPr>
            <w:r w:rsidRPr="00706815">
              <w:rPr>
                <w:rFonts w:ascii="Arial" w:hAnsi="Arial" w:cs="Arial"/>
                <w:bCs/>
                <w:sz w:val="20"/>
                <w:szCs w:val="20"/>
              </w:rPr>
              <w:t>12</w:t>
            </w:r>
          </w:p>
        </w:tc>
        <w:tc>
          <w:tcPr>
            <w:tcW w:w="582" w:type="dxa"/>
            <w:tcBorders>
              <w:left w:val="single" w:sz="8" w:space="0" w:color="auto"/>
            </w:tcBorders>
            <w:shd w:val="clear" w:color="auto" w:fill="auto"/>
          </w:tcPr>
          <w:p w14:paraId="7286E50F" w14:textId="77777777" w:rsidR="00DD4EA6" w:rsidRPr="00706815" w:rsidRDefault="00DD4EA6" w:rsidP="001F4BF4">
            <w:pPr>
              <w:jc w:val="center"/>
              <w:rPr>
                <w:rFonts w:ascii="Arial" w:hAnsi="Arial" w:cs="Arial"/>
                <w:bCs/>
                <w:sz w:val="20"/>
                <w:szCs w:val="20"/>
              </w:rPr>
            </w:pPr>
            <w:r w:rsidRPr="00706815">
              <w:rPr>
                <w:rFonts w:ascii="Arial" w:hAnsi="Arial" w:cs="Arial"/>
                <w:bCs/>
                <w:sz w:val="20"/>
                <w:szCs w:val="20"/>
              </w:rPr>
              <w:t>13</w:t>
            </w:r>
          </w:p>
        </w:tc>
        <w:tc>
          <w:tcPr>
            <w:tcW w:w="583" w:type="dxa"/>
            <w:shd w:val="clear" w:color="auto" w:fill="auto"/>
          </w:tcPr>
          <w:p w14:paraId="3C0E6557" w14:textId="77777777" w:rsidR="00DD4EA6" w:rsidRPr="00706815" w:rsidRDefault="00DD4EA6" w:rsidP="001F4BF4">
            <w:pPr>
              <w:jc w:val="center"/>
              <w:rPr>
                <w:rFonts w:ascii="Arial" w:hAnsi="Arial" w:cs="Arial"/>
                <w:bCs/>
                <w:sz w:val="20"/>
                <w:szCs w:val="20"/>
              </w:rPr>
            </w:pPr>
            <w:r w:rsidRPr="00706815">
              <w:rPr>
                <w:rFonts w:ascii="Arial" w:hAnsi="Arial" w:cs="Arial"/>
                <w:bCs/>
                <w:sz w:val="20"/>
                <w:szCs w:val="20"/>
              </w:rPr>
              <w:t>14</w:t>
            </w:r>
          </w:p>
        </w:tc>
        <w:tc>
          <w:tcPr>
            <w:tcW w:w="583" w:type="dxa"/>
            <w:shd w:val="clear" w:color="auto" w:fill="auto"/>
          </w:tcPr>
          <w:p w14:paraId="0F527BDF" w14:textId="77777777" w:rsidR="00DD4EA6" w:rsidRPr="00706815" w:rsidRDefault="00DD4EA6" w:rsidP="001F4BF4">
            <w:pPr>
              <w:jc w:val="center"/>
              <w:rPr>
                <w:rFonts w:ascii="Arial" w:hAnsi="Arial" w:cs="Arial"/>
                <w:bCs/>
                <w:sz w:val="20"/>
                <w:szCs w:val="20"/>
              </w:rPr>
            </w:pPr>
            <w:r w:rsidRPr="00706815">
              <w:rPr>
                <w:rFonts w:ascii="Arial" w:hAnsi="Arial" w:cs="Arial"/>
                <w:bCs/>
                <w:sz w:val="20"/>
                <w:szCs w:val="20"/>
              </w:rPr>
              <w:t>15</w:t>
            </w:r>
          </w:p>
        </w:tc>
      </w:tr>
      <w:tr w:rsidR="00DD4EA6" w:rsidRPr="00D16C4A" w14:paraId="3B734528" w14:textId="77777777" w:rsidTr="00B004DA">
        <w:trPr>
          <w:trHeight w:val="230"/>
        </w:trPr>
        <w:tc>
          <w:tcPr>
            <w:tcW w:w="582" w:type="dxa"/>
            <w:tcBorders>
              <w:right w:val="single" w:sz="8" w:space="0" w:color="auto"/>
            </w:tcBorders>
            <w:shd w:val="clear" w:color="auto" w:fill="auto"/>
            <w:vAlign w:val="center"/>
          </w:tcPr>
          <w:p w14:paraId="0619983F" w14:textId="246729AF" w:rsidR="00DD4EA6" w:rsidRPr="00D16C4A" w:rsidRDefault="00D16C4A" w:rsidP="00D16C4A">
            <w:pPr>
              <w:jc w:val="center"/>
              <w:rPr>
                <w:rFonts w:ascii="Arial" w:hAnsi="Arial" w:cs="Arial"/>
                <w:bCs/>
                <w:sz w:val="12"/>
                <w:szCs w:val="12"/>
              </w:rPr>
            </w:pPr>
            <w:r w:rsidRPr="00D16C4A">
              <w:rPr>
                <w:rFonts w:ascii="Arial" w:hAnsi="Arial" w:cs="Arial"/>
                <w:bCs/>
                <w:sz w:val="12"/>
                <w:szCs w:val="12"/>
              </w:rPr>
              <w:t>&lt; 19%</w:t>
            </w:r>
          </w:p>
        </w:tc>
        <w:tc>
          <w:tcPr>
            <w:tcW w:w="583" w:type="dxa"/>
            <w:tcBorders>
              <w:left w:val="single" w:sz="8" w:space="0" w:color="auto"/>
            </w:tcBorders>
            <w:shd w:val="clear" w:color="auto" w:fill="auto"/>
            <w:vAlign w:val="center"/>
          </w:tcPr>
          <w:p w14:paraId="1EF26F52" w14:textId="3CB98757" w:rsidR="00DD4EA6" w:rsidRPr="00D16C4A" w:rsidRDefault="00D16C4A" w:rsidP="00D16C4A">
            <w:pPr>
              <w:jc w:val="center"/>
              <w:rPr>
                <w:rFonts w:ascii="Arial" w:hAnsi="Arial" w:cs="Arial"/>
                <w:bCs/>
                <w:sz w:val="12"/>
                <w:szCs w:val="12"/>
              </w:rPr>
            </w:pPr>
            <w:r w:rsidRPr="00D16C4A">
              <w:rPr>
                <w:rFonts w:ascii="Arial" w:hAnsi="Arial" w:cs="Arial"/>
                <w:bCs/>
                <w:sz w:val="12"/>
                <w:szCs w:val="12"/>
              </w:rPr>
              <w:t>≥ 19%</w:t>
            </w:r>
          </w:p>
        </w:tc>
        <w:tc>
          <w:tcPr>
            <w:tcW w:w="582" w:type="dxa"/>
            <w:shd w:val="clear" w:color="auto" w:fill="auto"/>
            <w:vAlign w:val="center"/>
          </w:tcPr>
          <w:p w14:paraId="55A56CBD" w14:textId="5E2EC127" w:rsidR="00DD4EA6" w:rsidRPr="00D16C4A" w:rsidRDefault="00D16C4A" w:rsidP="00D16C4A">
            <w:pPr>
              <w:jc w:val="center"/>
              <w:rPr>
                <w:rFonts w:ascii="Arial" w:hAnsi="Arial" w:cs="Arial"/>
                <w:bCs/>
                <w:sz w:val="12"/>
                <w:szCs w:val="12"/>
              </w:rPr>
            </w:pPr>
            <w:r w:rsidRPr="00D16C4A">
              <w:rPr>
                <w:rFonts w:ascii="Arial" w:hAnsi="Arial" w:cs="Arial"/>
                <w:bCs/>
                <w:sz w:val="12"/>
                <w:szCs w:val="12"/>
              </w:rPr>
              <w:t>≥ 26%</w:t>
            </w:r>
          </w:p>
        </w:tc>
        <w:tc>
          <w:tcPr>
            <w:tcW w:w="583" w:type="dxa"/>
            <w:tcBorders>
              <w:right w:val="single" w:sz="8" w:space="0" w:color="auto"/>
            </w:tcBorders>
            <w:shd w:val="clear" w:color="auto" w:fill="auto"/>
            <w:vAlign w:val="center"/>
          </w:tcPr>
          <w:p w14:paraId="4649613B" w14:textId="5909E327" w:rsidR="00DD4EA6" w:rsidRPr="00D16C4A" w:rsidRDefault="00D16C4A" w:rsidP="00D16C4A">
            <w:pPr>
              <w:jc w:val="center"/>
              <w:rPr>
                <w:rFonts w:ascii="Arial" w:hAnsi="Arial" w:cs="Arial"/>
                <w:bCs/>
                <w:sz w:val="12"/>
                <w:szCs w:val="12"/>
              </w:rPr>
            </w:pPr>
            <w:r w:rsidRPr="00D16C4A">
              <w:rPr>
                <w:rFonts w:ascii="Arial" w:hAnsi="Arial" w:cs="Arial"/>
                <w:bCs/>
                <w:sz w:val="12"/>
                <w:szCs w:val="12"/>
              </w:rPr>
              <w:t>≥ 33%</w:t>
            </w:r>
          </w:p>
        </w:tc>
        <w:tc>
          <w:tcPr>
            <w:tcW w:w="583" w:type="dxa"/>
            <w:tcBorders>
              <w:left w:val="single" w:sz="8" w:space="0" w:color="auto"/>
            </w:tcBorders>
            <w:shd w:val="clear" w:color="auto" w:fill="auto"/>
            <w:vAlign w:val="center"/>
          </w:tcPr>
          <w:p w14:paraId="0823F4B8" w14:textId="7A7B984D" w:rsidR="00DD4EA6" w:rsidRPr="00D16C4A" w:rsidRDefault="00D16C4A" w:rsidP="00D16C4A">
            <w:pPr>
              <w:jc w:val="center"/>
              <w:rPr>
                <w:rFonts w:ascii="Arial" w:hAnsi="Arial" w:cs="Arial"/>
                <w:bCs/>
                <w:sz w:val="12"/>
                <w:szCs w:val="12"/>
              </w:rPr>
            </w:pPr>
            <w:r w:rsidRPr="00D16C4A">
              <w:rPr>
                <w:rFonts w:ascii="Arial" w:hAnsi="Arial" w:cs="Arial"/>
                <w:bCs/>
                <w:sz w:val="12"/>
                <w:szCs w:val="12"/>
              </w:rPr>
              <w:t>≥ 40%</w:t>
            </w:r>
          </w:p>
        </w:tc>
        <w:tc>
          <w:tcPr>
            <w:tcW w:w="582" w:type="dxa"/>
            <w:shd w:val="clear" w:color="auto" w:fill="auto"/>
            <w:vAlign w:val="center"/>
          </w:tcPr>
          <w:p w14:paraId="666FF9FA" w14:textId="6C9EB56B" w:rsidR="00DD4EA6" w:rsidRPr="00D16C4A" w:rsidRDefault="00D16C4A" w:rsidP="00D16C4A">
            <w:pPr>
              <w:jc w:val="center"/>
              <w:rPr>
                <w:rFonts w:ascii="Arial" w:hAnsi="Arial" w:cs="Arial"/>
                <w:bCs/>
                <w:sz w:val="12"/>
                <w:szCs w:val="12"/>
              </w:rPr>
            </w:pPr>
            <w:r w:rsidRPr="00D16C4A">
              <w:rPr>
                <w:rFonts w:ascii="Arial" w:hAnsi="Arial" w:cs="Arial"/>
                <w:bCs/>
                <w:sz w:val="12"/>
                <w:szCs w:val="12"/>
              </w:rPr>
              <w:t>≥ 45%</w:t>
            </w:r>
          </w:p>
        </w:tc>
        <w:tc>
          <w:tcPr>
            <w:tcW w:w="583" w:type="dxa"/>
            <w:tcBorders>
              <w:right w:val="single" w:sz="8" w:space="0" w:color="auto"/>
            </w:tcBorders>
            <w:shd w:val="clear" w:color="auto" w:fill="auto"/>
            <w:vAlign w:val="center"/>
          </w:tcPr>
          <w:p w14:paraId="70D5E26E" w14:textId="593C1ECB" w:rsidR="00DD4EA6" w:rsidRPr="00D16C4A" w:rsidRDefault="00D16C4A" w:rsidP="00D16C4A">
            <w:pPr>
              <w:jc w:val="center"/>
              <w:rPr>
                <w:rFonts w:ascii="Arial" w:hAnsi="Arial" w:cs="Arial"/>
                <w:bCs/>
                <w:sz w:val="12"/>
                <w:szCs w:val="12"/>
              </w:rPr>
            </w:pPr>
            <w:r w:rsidRPr="00D16C4A">
              <w:rPr>
                <w:rFonts w:ascii="Arial" w:hAnsi="Arial" w:cs="Arial"/>
                <w:bCs/>
                <w:sz w:val="12"/>
                <w:szCs w:val="12"/>
              </w:rPr>
              <w:t>≥ 50%</w:t>
            </w:r>
          </w:p>
        </w:tc>
        <w:tc>
          <w:tcPr>
            <w:tcW w:w="583" w:type="dxa"/>
            <w:tcBorders>
              <w:left w:val="single" w:sz="8" w:space="0" w:color="auto"/>
            </w:tcBorders>
            <w:shd w:val="clear" w:color="auto" w:fill="auto"/>
            <w:vAlign w:val="center"/>
          </w:tcPr>
          <w:p w14:paraId="585C8467" w14:textId="2C23ACE9" w:rsidR="00DD4EA6" w:rsidRPr="00D16C4A" w:rsidRDefault="00D16C4A" w:rsidP="00D16C4A">
            <w:pPr>
              <w:jc w:val="center"/>
              <w:rPr>
                <w:rFonts w:ascii="Arial" w:hAnsi="Arial" w:cs="Arial"/>
                <w:bCs/>
                <w:sz w:val="12"/>
                <w:szCs w:val="12"/>
              </w:rPr>
            </w:pPr>
            <w:r w:rsidRPr="00D16C4A">
              <w:rPr>
                <w:rFonts w:ascii="Arial" w:hAnsi="Arial" w:cs="Arial"/>
                <w:bCs/>
                <w:sz w:val="12"/>
                <w:szCs w:val="12"/>
              </w:rPr>
              <w:t>≥ 55%</w:t>
            </w:r>
          </w:p>
        </w:tc>
        <w:tc>
          <w:tcPr>
            <w:tcW w:w="582" w:type="dxa"/>
            <w:shd w:val="clear" w:color="auto" w:fill="auto"/>
            <w:vAlign w:val="center"/>
          </w:tcPr>
          <w:p w14:paraId="705059BA" w14:textId="53B1D1C0" w:rsidR="00DD4EA6" w:rsidRPr="00D16C4A" w:rsidRDefault="00D16C4A" w:rsidP="00D16C4A">
            <w:pPr>
              <w:jc w:val="center"/>
              <w:rPr>
                <w:rFonts w:ascii="Arial" w:hAnsi="Arial" w:cs="Arial"/>
                <w:bCs/>
                <w:sz w:val="12"/>
                <w:szCs w:val="12"/>
              </w:rPr>
            </w:pPr>
            <w:r w:rsidRPr="00D16C4A">
              <w:rPr>
                <w:rFonts w:ascii="Arial" w:hAnsi="Arial" w:cs="Arial"/>
                <w:bCs/>
                <w:sz w:val="12"/>
                <w:szCs w:val="12"/>
              </w:rPr>
              <w:t>≥ 60%</w:t>
            </w:r>
          </w:p>
        </w:tc>
        <w:tc>
          <w:tcPr>
            <w:tcW w:w="583" w:type="dxa"/>
            <w:tcBorders>
              <w:right w:val="single" w:sz="8" w:space="0" w:color="auto"/>
            </w:tcBorders>
            <w:shd w:val="clear" w:color="auto" w:fill="auto"/>
            <w:vAlign w:val="center"/>
          </w:tcPr>
          <w:p w14:paraId="558F2D81" w14:textId="03A3BCF1" w:rsidR="00DD4EA6" w:rsidRPr="00D16C4A" w:rsidRDefault="00D16C4A" w:rsidP="00D16C4A">
            <w:pPr>
              <w:jc w:val="center"/>
              <w:rPr>
                <w:rFonts w:ascii="Arial" w:hAnsi="Arial" w:cs="Arial"/>
                <w:bCs/>
                <w:sz w:val="12"/>
                <w:szCs w:val="12"/>
              </w:rPr>
            </w:pPr>
            <w:r w:rsidRPr="00D16C4A">
              <w:rPr>
                <w:rFonts w:ascii="Arial" w:hAnsi="Arial" w:cs="Arial"/>
                <w:bCs/>
                <w:sz w:val="12"/>
                <w:szCs w:val="12"/>
              </w:rPr>
              <w:t>≥ 65%</w:t>
            </w:r>
          </w:p>
        </w:tc>
        <w:tc>
          <w:tcPr>
            <w:tcW w:w="582" w:type="dxa"/>
            <w:tcBorders>
              <w:left w:val="single" w:sz="8" w:space="0" w:color="auto"/>
            </w:tcBorders>
            <w:shd w:val="clear" w:color="auto" w:fill="auto"/>
            <w:vAlign w:val="center"/>
          </w:tcPr>
          <w:p w14:paraId="70D18E4B" w14:textId="13B6FC42" w:rsidR="00DD4EA6" w:rsidRPr="00D16C4A" w:rsidRDefault="00D16C4A" w:rsidP="00D16C4A">
            <w:pPr>
              <w:jc w:val="center"/>
              <w:rPr>
                <w:rFonts w:ascii="Arial" w:hAnsi="Arial" w:cs="Arial"/>
                <w:bCs/>
                <w:sz w:val="12"/>
                <w:szCs w:val="12"/>
              </w:rPr>
            </w:pPr>
            <w:r w:rsidRPr="00D16C4A">
              <w:rPr>
                <w:rFonts w:ascii="Arial" w:hAnsi="Arial" w:cs="Arial"/>
                <w:bCs/>
                <w:sz w:val="12"/>
                <w:szCs w:val="12"/>
              </w:rPr>
              <w:t>≥ 70%</w:t>
            </w:r>
          </w:p>
        </w:tc>
        <w:tc>
          <w:tcPr>
            <w:tcW w:w="583" w:type="dxa"/>
            <w:shd w:val="clear" w:color="auto" w:fill="auto"/>
            <w:vAlign w:val="center"/>
          </w:tcPr>
          <w:p w14:paraId="324CCAAF" w14:textId="3CE739CA" w:rsidR="00DD4EA6" w:rsidRPr="00D16C4A" w:rsidRDefault="00D16C4A" w:rsidP="00D16C4A">
            <w:pPr>
              <w:jc w:val="center"/>
              <w:rPr>
                <w:rFonts w:ascii="Arial" w:hAnsi="Arial" w:cs="Arial"/>
                <w:bCs/>
                <w:sz w:val="12"/>
                <w:szCs w:val="12"/>
              </w:rPr>
            </w:pPr>
            <w:r w:rsidRPr="00D16C4A">
              <w:rPr>
                <w:rFonts w:ascii="Arial" w:hAnsi="Arial" w:cs="Arial"/>
                <w:bCs/>
                <w:sz w:val="12"/>
                <w:szCs w:val="12"/>
              </w:rPr>
              <w:t>≥ 75%</w:t>
            </w:r>
          </w:p>
        </w:tc>
        <w:tc>
          <w:tcPr>
            <w:tcW w:w="583" w:type="dxa"/>
            <w:tcBorders>
              <w:right w:val="single" w:sz="8" w:space="0" w:color="auto"/>
            </w:tcBorders>
            <w:shd w:val="clear" w:color="auto" w:fill="auto"/>
            <w:vAlign w:val="center"/>
          </w:tcPr>
          <w:p w14:paraId="470863BB" w14:textId="65D49876" w:rsidR="00DD4EA6" w:rsidRPr="00D16C4A" w:rsidRDefault="00D16C4A" w:rsidP="00D16C4A">
            <w:pPr>
              <w:jc w:val="center"/>
              <w:rPr>
                <w:rFonts w:ascii="Arial" w:hAnsi="Arial" w:cs="Arial"/>
                <w:bCs/>
                <w:sz w:val="12"/>
                <w:szCs w:val="12"/>
              </w:rPr>
            </w:pPr>
            <w:r w:rsidRPr="00D16C4A">
              <w:rPr>
                <w:rFonts w:ascii="Arial" w:hAnsi="Arial" w:cs="Arial"/>
                <w:bCs/>
                <w:sz w:val="12"/>
                <w:szCs w:val="12"/>
              </w:rPr>
              <w:t>≥ 80%</w:t>
            </w:r>
          </w:p>
        </w:tc>
        <w:tc>
          <w:tcPr>
            <w:tcW w:w="582" w:type="dxa"/>
            <w:tcBorders>
              <w:left w:val="single" w:sz="8" w:space="0" w:color="auto"/>
            </w:tcBorders>
            <w:shd w:val="clear" w:color="auto" w:fill="auto"/>
            <w:vAlign w:val="center"/>
          </w:tcPr>
          <w:p w14:paraId="27E6D3B4" w14:textId="7AD58BF8" w:rsidR="00DD4EA6" w:rsidRPr="00D16C4A" w:rsidRDefault="00D16C4A" w:rsidP="00D16C4A">
            <w:pPr>
              <w:jc w:val="center"/>
              <w:rPr>
                <w:rFonts w:ascii="Arial" w:hAnsi="Arial" w:cs="Arial"/>
                <w:bCs/>
                <w:sz w:val="12"/>
                <w:szCs w:val="12"/>
              </w:rPr>
            </w:pPr>
            <w:r w:rsidRPr="00D16C4A">
              <w:rPr>
                <w:rFonts w:ascii="Arial" w:hAnsi="Arial" w:cs="Arial"/>
                <w:bCs/>
                <w:sz w:val="12"/>
                <w:szCs w:val="12"/>
              </w:rPr>
              <w:t>≥ 85%</w:t>
            </w:r>
          </w:p>
        </w:tc>
        <w:tc>
          <w:tcPr>
            <w:tcW w:w="583" w:type="dxa"/>
            <w:shd w:val="clear" w:color="auto" w:fill="auto"/>
            <w:vAlign w:val="center"/>
          </w:tcPr>
          <w:p w14:paraId="5D5460E7" w14:textId="27BB5E81" w:rsidR="00DD4EA6" w:rsidRPr="00D16C4A" w:rsidRDefault="00D16C4A" w:rsidP="00D16C4A">
            <w:pPr>
              <w:jc w:val="center"/>
              <w:rPr>
                <w:rFonts w:ascii="Arial" w:hAnsi="Arial" w:cs="Arial"/>
                <w:bCs/>
                <w:sz w:val="12"/>
                <w:szCs w:val="12"/>
              </w:rPr>
            </w:pPr>
            <w:r w:rsidRPr="00D16C4A">
              <w:rPr>
                <w:rFonts w:ascii="Arial" w:hAnsi="Arial" w:cs="Arial"/>
                <w:bCs/>
                <w:sz w:val="12"/>
                <w:szCs w:val="12"/>
              </w:rPr>
              <w:t>≥ 90%</w:t>
            </w:r>
          </w:p>
        </w:tc>
        <w:tc>
          <w:tcPr>
            <w:tcW w:w="583" w:type="dxa"/>
            <w:shd w:val="clear" w:color="auto" w:fill="auto"/>
            <w:vAlign w:val="center"/>
          </w:tcPr>
          <w:p w14:paraId="091666D2" w14:textId="55DA033F" w:rsidR="00DD4EA6" w:rsidRPr="00D16C4A" w:rsidRDefault="00D16C4A" w:rsidP="00D16C4A">
            <w:pPr>
              <w:jc w:val="center"/>
              <w:rPr>
                <w:rFonts w:ascii="Arial" w:hAnsi="Arial" w:cs="Arial"/>
                <w:bCs/>
                <w:sz w:val="12"/>
                <w:szCs w:val="12"/>
              </w:rPr>
            </w:pPr>
            <w:r w:rsidRPr="00D16C4A">
              <w:rPr>
                <w:rFonts w:ascii="Arial" w:hAnsi="Arial" w:cs="Arial"/>
                <w:bCs/>
                <w:sz w:val="12"/>
                <w:szCs w:val="12"/>
              </w:rPr>
              <w:t>≥ 95%</w:t>
            </w:r>
          </w:p>
        </w:tc>
      </w:tr>
    </w:tbl>
    <w:p w14:paraId="5030D237" w14:textId="77777777" w:rsidR="00DD4EA6" w:rsidRPr="00706815" w:rsidRDefault="00DD4EA6" w:rsidP="00DD4EA6">
      <w:pPr>
        <w:jc w:val="both"/>
        <w:rPr>
          <w:rFonts w:ascii="Arial" w:hAnsi="Arial" w:cs="Arial"/>
          <w:bCs/>
          <w:sz w:val="20"/>
          <w:szCs w:val="20"/>
        </w:rPr>
      </w:pPr>
    </w:p>
    <w:p w14:paraId="7BFD7B24" w14:textId="41835E32" w:rsidR="00DD4EA6" w:rsidRPr="00706815" w:rsidRDefault="00DD4EA6" w:rsidP="00DD4EA6">
      <w:pPr>
        <w:jc w:val="both"/>
        <w:rPr>
          <w:rFonts w:ascii="Arial" w:hAnsi="Arial" w:cs="Arial"/>
          <w:b/>
          <w:bCs/>
          <w:sz w:val="20"/>
          <w:szCs w:val="20"/>
        </w:rPr>
      </w:pPr>
      <w:r w:rsidRPr="00706815">
        <w:rPr>
          <w:rFonts w:ascii="Arial" w:hAnsi="Arial" w:cs="Arial"/>
          <w:bCs/>
          <w:sz w:val="20"/>
          <w:szCs w:val="20"/>
        </w:rPr>
        <w:t xml:space="preserve">Für die Bewertung aller schriftlichen Arbeiten in der Studienstufe ist zu beachten: </w:t>
      </w:r>
      <w:r w:rsidRPr="00706815">
        <w:rPr>
          <w:rFonts w:ascii="Arial" w:hAnsi="Arial" w:cs="Arial"/>
          <w:b/>
          <w:bCs/>
          <w:sz w:val="20"/>
          <w:szCs w:val="20"/>
        </w:rPr>
        <w:t xml:space="preserve">„Bei erheblichen Mängeln in der sprachlichen Richtigkeit sind </w:t>
      </w:r>
      <w:r w:rsidR="00605992">
        <w:rPr>
          <w:rFonts w:ascii="Arial" w:hAnsi="Arial" w:cs="Arial"/>
          <w:b/>
          <w:bCs/>
          <w:sz w:val="20"/>
          <w:szCs w:val="20"/>
        </w:rPr>
        <w:t>[</w:t>
      </w:r>
      <w:r w:rsidRPr="00706815">
        <w:rPr>
          <w:rFonts w:ascii="Arial" w:hAnsi="Arial" w:cs="Arial"/>
          <w:b/>
          <w:bCs/>
          <w:sz w:val="20"/>
          <w:szCs w:val="20"/>
        </w:rPr>
        <w:t>…</w:t>
      </w:r>
      <w:r w:rsidR="00605992">
        <w:rPr>
          <w:rFonts w:ascii="Arial" w:hAnsi="Arial" w:cs="Arial"/>
          <w:b/>
          <w:bCs/>
          <w:sz w:val="20"/>
          <w:szCs w:val="20"/>
        </w:rPr>
        <w:t>]</w:t>
      </w:r>
      <w:r w:rsidRPr="00706815">
        <w:rPr>
          <w:rFonts w:ascii="Arial" w:hAnsi="Arial" w:cs="Arial"/>
          <w:b/>
          <w:bCs/>
          <w:sz w:val="20"/>
          <w:szCs w:val="20"/>
        </w:rPr>
        <w:t xml:space="preserve"> je nach Schwere und Häufigkeit bis zu 2 Punkte </w:t>
      </w:r>
      <w:r w:rsidR="00605992">
        <w:rPr>
          <w:rFonts w:ascii="Arial" w:hAnsi="Arial" w:cs="Arial"/>
          <w:b/>
          <w:bCs/>
          <w:sz w:val="20"/>
          <w:szCs w:val="20"/>
        </w:rPr>
        <w:t>[</w:t>
      </w:r>
      <w:r w:rsidRPr="00706815">
        <w:rPr>
          <w:rFonts w:ascii="Arial" w:hAnsi="Arial" w:cs="Arial"/>
          <w:b/>
          <w:bCs/>
          <w:sz w:val="20"/>
          <w:szCs w:val="20"/>
        </w:rPr>
        <w:t>…</w:t>
      </w:r>
      <w:r w:rsidR="00605992">
        <w:rPr>
          <w:rFonts w:ascii="Arial" w:hAnsi="Arial" w:cs="Arial"/>
          <w:b/>
          <w:bCs/>
          <w:sz w:val="20"/>
          <w:szCs w:val="20"/>
        </w:rPr>
        <w:t>]</w:t>
      </w:r>
      <w:r w:rsidRPr="00706815">
        <w:rPr>
          <w:rFonts w:ascii="Arial" w:hAnsi="Arial" w:cs="Arial"/>
          <w:b/>
          <w:bCs/>
          <w:sz w:val="20"/>
          <w:szCs w:val="20"/>
        </w:rPr>
        <w:t xml:space="preserve"> abzuziehen.“ </w:t>
      </w:r>
      <w:r w:rsidRPr="00706815">
        <w:rPr>
          <w:rFonts w:ascii="Arial" w:hAnsi="Arial" w:cs="Arial"/>
          <w:bCs/>
          <w:sz w:val="20"/>
          <w:szCs w:val="20"/>
        </w:rPr>
        <w:t>(APO-AH § 10(2))</w:t>
      </w:r>
    </w:p>
    <w:p w14:paraId="466A1B40" w14:textId="77777777" w:rsidR="00DD4EA6" w:rsidRPr="00706815" w:rsidRDefault="00DD4EA6" w:rsidP="00DD4EA6">
      <w:pPr>
        <w:jc w:val="both"/>
        <w:rPr>
          <w:rFonts w:ascii="Arial" w:hAnsi="Arial" w:cs="Arial"/>
          <w:bCs/>
          <w:sz w:val="20"/>
          <w:szCs w:val="20"/>
        </w:rPr>
      </w:pPr>
    </w:p>
    <w:p w14:paraId="6FA433CC" w14:textId="4B550E32" w:rsidR="00DD4EA6" w:rsidRPr="00706815" w:rsidRDefault="00DD4EA6" w:rsidP="00DD4EA6">
      <w:pPr>
        <w:jc w:val="both"/>
        <w:rPr>
          <w:rFonts w:ascii="Arial" w:hAnsi="Arial" w:cs="Arial"/>
          <w:b/>
          <w:bCs/>
          <w:sz w:val="20"/>
          <w:szCs w:val="20"/>
        </w:rPr>
      </w:pPr>
      <w:r w:rsidRPr="00706815">
        <w:rPr>
          <w:rFonts w:ascii="Arial" w:hAnsi="Arial" w:cs="Arial"/>
          <w:b/>
          <w:bCs/>
          <w:sz w:val="20"/>
          <w:szCs w:val="20"/>
        </w:rPr>
        <w:t xml:space="preserve">Anteil von Klausuren und / oder </w:t>
      </w:r>
      <w:r w:rsidR="00976AF9">
        <w:rPr>
          <w:rFonts w:ascii="Arial" w:hAnsi="Arial" w:cs="Arial"/>
          <w:b/>
          <w:bCs/>
          <w:sz w:val="20"/>
          <w:szCs w:val="20"/>
        </w:rPr>
        <w:t>Präsentationsleistung</w:t>
      </w:r>
      <w:r w:rsidRPr="00706815">
        <w:rPr>
          <w:rFonts w:ascii="Arial" w:hAnsi="Arial" w:cs="Arial"/>
          <w:b/>
          <w:bCs/>
          <w:sz w:val="20"/>
          <w:szCs w:val="20"/>
        </w:rPr>
        <w:t xml:space="preserve"> an der Semesternote:</w:t>
      </w:r>
    </w:p>
    <w:p w14:paraId="0964193E" w14:textId="77777777" w:rsidR="00DD4EA6" w:rsidRPr="00706815" w:rsidRDefault="00DD4EA6" w:rsidP="00DD4EA6">
      <w:pPr>
        <w:jc w:val="both"/>
        <w:rPr>
          <w:rFonts w:ascii="Arial" w:hAnsi="Arial" w:cs="Arial"/>
          <w:bCs/>
          <w:sz w:val="20"/>
          <w:szCs w:val="20"/>
        </w:rPr>
      </w:pPr>
    </w:p>
    <w:p w14:paraId="60290403" w14:textId="43CDF306" w:rsidR="00DD4EA6" w:rsidRPr="00706815" w:rsidRDefault="00DD4EA6" w:rsidP="00DD4EA6">
      <w:pPr>
        <w:jc w:val="both"/>
        <w:rPr>
          <w:rFonts w:ascii="Arial" w:hAnsi="Arial" w:cs="Arial"/>
          <w:bCs/>
          <w:sz w:val="20"/>
          <w:szCs w:val="20"/>
        </w:rPr>
      </w:pPr>
      <w:r w:rsidRPr="00706815">
        <w:rPr>
          <w:rFonts w:ascii="Arial" w:hAnsi="Arial" w:cs="Arial"/>
          <w:bCs/>
          <w:sz w:val="20"/>
          <w:szCs w:val="20"/>
        </w:rPr>
        <w:t>Als Richtwert gilt</w:t>
      </w:r>
      <w:r w:rsidRPr="00706815">
        <w:rPr>
          <w:rStyle w:val="Funotenzeichen"/>
          <w:rFonts w:ascii="Arial" w:hAnsi="Arial" w:cs="Arial"/>
          <w:bCs/>
          <w:sz w:val="20"/>
          <w:szCs w:val="20"/>
        </w:rPr>
        <w:footnoteReference w:id="1"/>
      </w:r>
      <w:r w:rsidRPr="00706815">
        <w:rPr>
          <w:rFonts w:ascii="Arial" w:hAnsi="Arial" w:cs="Arial"/>
          <w:bCs/>
          <w:sz w:val="20"/>
          <w:szCs w:val="20"/>
        </w:rPr>
        <w:t xml:space="preserve">: In Semestern mit zwei Klausuren bzw. einer Klausur und einer </w:t>
      </w:r>
      <w:r w:rsidR="006D5775">
        <w:rPr>
          <w:rFonts w:ascii="Arial" w:hAnsi="Arial" w:cs="Arial"/>
          <w:bCs/>
          <w:sz w:val="20"/>
          <w:szCs w:val="20"/>
        </w:rPr>
        <w:t>Präsentationsleistung</w:t>
      </w:r>
      <w:r w:rsidRPr="00706815">
        <w:rPr>
          <w:rFonts w:ascii="Arial" w:hAnsi="Arial" w:cs="Arial"/>
          <w:bCs/>
          <w:sz w:val="20"/>
          <w:szCs w:val="20"/>
        </w:rPr>
        <w:t xml:space="preserve"> werden diese (gleichberechtigt) zu 40% der Semesternote zusammengezogen. In Semestern mit nur e</w:t>
      </w:r>
      <w:r w:rsidR="009E523B">
        <w:rPr>
          <w:rFonts w:ascii="Arial" w:hAnsi="Arial" w:cs="Arial"/>
          <w:bCs/>
          <w:sz w:val="20"/>
          <w:szCs w:val="20"/>
        </w:rPr>
        <w:t>iner Klausur bzw. nur einer Präsentationsleistung</w:t>
      </w:r>
      <w:r w:rsidRPr="00706815">
        <w:rPr>
          <w:rFonts w:ascii="Arial" w:hAnsi="Arial" w:cs="Arial"/>
          <w:bCs/>
          <w:sz w:val="20"/>
          <w:szCs w:val="20"/>
        </w:rPr>
        <w:t xml:space="preserve"> geht dieser Bereich mit 33,3% in die Semesternote ein.</w:t>
      </w:r>
    </w:p>
    <w:p w14:paraId="208BD28A" w14:textId="77777777" w:rsidR="00DD4EA6" w:rsidRPr="00706815" w:rsidRDefault="00DD4EA6" w:rsidP="00DD4EA6">
      <w:pPr>
        <w:jc w:val="both"/>
        <w:rPr>
          <w:rFonts w:ascii="Arial" w:hAnsi="Arial" w:cs="Arial"/>
          <w:bCs/>
          <w:sz w:val="20"/>
          <w:szCs w:val="20"/>
        </w:rPr>
      </w:pPr>
    </w:p>
    <w:p w14:paraId="2F18BDBE" w14:textId="4AC0969E" w:rsidR="00DD4EA6" w:rsidRDefault="00DD4EA6" w:rsidP="00DD4EA6">
      <w:pPr>
        <w:jc w:val="both"/>
        <w:rPr>
          <w:rFonts w:ascii="Arial" w:hAnsi="Arial" w:cs="Arial"/>
          <w:bCs/>
          <w:sz w:val="20"/>
          <w:szCs w:val="20"/>
        </w:rPr>
      </w:pPr>
      <w:r w:rsidRPr="00706815">
        <w:rPr>
          <w:rFonts w:ascii="Arial" w:hAnsi="Arial" w:cs="Arial"/>
          <w:b/>
          <w:bCs/>
          <w:sz w:val="20"/>
          <w:szCs w:val="20"/>
        </w:rPr>
        <w:t>Achtung:</w:t>
      </w:r>
      <w:r w:rsidRPr="00706815">
        <w:rPr>
          <w:rFonts w:ascii="Arial" w:hAnsi="Arial" w:cs="Arial"/>
          <w:bCs/>
          <w:sz w:val="20"/>
          <w:szCs w:val="20"/>
        </w:rPr>
        <w:t xml:space="preserve"> Der im Regelfall mit 60% oder 66,7% angesetzte Notenanteil zur „</w:t>
      </w:r>
      <w:r w:rsidRPr="0016371A">
        <w:rPr>
          <w:rFonts w:ascii="Arial" w:hAnsi="Arial" w:cs="Arial"/>
          <w:bCs/>
          <w:sz w:val="20"/>
          <w:szCs w:val="20"/>
          <w:u w:val="single"/>
        </w:rPr>
        <w:t>laufenden</w:t>
      </w:r>
      <w:r w:rsidRPr="00706815">
        <w:rPr>
          <w:rFonts w:ascii="Arial" w:hAnsi="Arial" w:cs="Arial"/>
          <w:bCs/>
          <w:sz w:val="20"/>
          <w:szCs w:val="20"/>
        </w:rPr>
        <w:t xml:space="preserve"> Kursarbeit“ setzt sich je nach Fach und Absprache außer aus den mündlichen Leistungen (quantitativ und qualitativ!) auch aus einer Reihe weiterer Leistungen zusammen, unter denen sich u.a. weitere schriftliche Anteile, z.B. </w:t>
      </w:r>
      <w:r w:rsidRPr="00706815">
        <w:rPr>
          <w:rFonts w:ascii="Arial" w:hAnsi="Arial" w:cs="Arial"/>
          <w:b/>
          <w:bCs/>
          <w:sz w:val="20"/>
          <w:szCs w:val="20"/>
        </w:rPr>
        <w:t>Tests</w:t>
      </w:r>
      <w:r w:rsidRPr="00706815">
        <w:rPr>
          <w:rFonts w:ascii="Arial" w:hAnsi="Arial" w:cs="Arial"/>
          <w:bCs/>
          <w:sz w:val="20"/>
          <w:szCs w:val="20"/>
        </w:rPr>
        <w:t xml:space="preserve"> (von maximal 30</w:t>
      </w:r>
      <w:r w:rsidR="00706815">
        <w:rPr>
          <w:rFonts w:ascii="Arial" w:hAnsi="Arial" w:cs="Arial"/>
          <w:bCs/>
          <w:sz w:val="20"/>
          <w:szCs w:val="20"/>
        </w:rPr>
        <w:t xml:space="preserve"> min</w:t>
      </w:r>
      <w:r w:rsidRPr="00706815">
        <w:rPr>
          <w:rFonts w:ascii="Arial" w:hAnsi="Arial" w:cs="Arial"/>
          <w:bCs/>
          <w:sz w:val="20"/>
          <w:szCs w:val="20"/>
        </w:rPr>
        <w:t xml:space="preserve"> Länge) befinden können. Diese Tests unterliegen keiner verbindlichen Ankündigung oder Koordination.</w:t>
      </w:r>
      <w:r w:rsidR="000E14F2">
        <w:rPr>
          <w:rFonts w:ascii="Arial" w:hAnsi="Arial" w:cs="Arial"/>
          <w:bCs/>
          <w:sz w:val="20"/>
          <w:szCs w:val="20"/>
        </w:rPr>
        <w:t xml:space="preserve"> </w:t>
      </w:r>
    </w:p>
    <w:p w14:paraId="43823E92" w14:textId="39C5EA75" w:rsidR="000E14F2" w:rsidRPr="00706815" w:rsidRDefault="000E14F2" w:rsidP="00DD4EA6">
      <w:pPr>
        <w:jc w:val="both"/>
        <w:rPr>
          <w:rFonts w:ascii="Arial" w:hAnsi="Arial" w:cs="Arial"/>
          <w:bCs/>
          <w:sz w:val="20"/>
          <w:szCs w:val="20"/>
        </w:rPr>
      </w:pPr>
      <w:r>
        <w:rPr>
          <w:rFonts w:ascii="Arial" w:hAnsi="Arial" w:cs="Arial"/>
          <w:bCs/>
          <w:sz w:val="20"/>
          <w:szCs w:val="20"/>
        </w:rPr>
        <w:t xml:space="preserve">Die Kriterien für die Bewertung der laufenden Kursarbeit bespricht die jeweilige Lehrkraft zu Beginn jedes Semesters. </w:t>
      </w:r>
      <w:bookmarkStart w:id="0" w:name="_GoBack"/>
      <w:bookmarkEnd w:id="0"/>
    </w:p>
    <w:p w14:paraId="7F807180" w14:textId="77777777" w:rsidR="00DD4EA6" w:rsidRPr="00706815" w:rsidRDefault="00DD4EA6" w:rsidP="00014ADB">
      <w:pPr>
        <w:jc w:val="both"/>
        <w:rPr>
          <w:rFonts w:ascii="Arial" w:hAnsi="Arial" w:cs="Arial"/>
          <w:sz w:val="20"/>
          <w:szCs w:val="20"/>
        </w:rPr>
      </w:pPr>
    </w:p>
    <w:p w14:paraId="34B822F6" w14:textId="77777777" w:rsidR="006D33C4" w:rsidRPr="00706815" w:rsidRDefault="006D33C4" w:rsidP="006D33C4">
      <w:pPr>
        <w:rPr>
          <w:rFonts w:ascii="Arial" w:hAnsi="Arial" w:cs="Arial"/>
          <w:sz w:val="20"/>
          <w:szCs w:val="20"/>
        </w:rPr>
      </w:pPr>
    </w:p>
    <w:p w14:paraId="454B99C6" w14:textId="2E2B1443" w:rsidR="006D33C4" w:rsidRPr="00706815" w:rsidRDefault="006D33C4" w:rsidP="006D33C4">
      <w:pPr>
        <w:rPr>
          <w:rFonts w:ascii="Arial" w:hAnsi="Arial" w:cs="Arial"/>
          <w:sz w:val="20"/>
          <w:szCs w:val="20"/>
          <w:u w:val="single"/>
        </w:rPr>
      </w:pPr>
      <w:r w:rsidRPr="00706815">
        <w:rPr>
          <w:rFonts w:ascii="Arial" w:hAnsi="Arial" w:cs="Arial"/>
          <w:sz w:val="20"/>
          <w:szCs w:val="20"/>
          <w:u w:val="single"/>
        </w:rPr>
        <w:tab/>
      </w:r>
      <w:r w:rsidRPr="00706815">
        <w:rPr>
          <w:rFonts w:ascii="Arial" w:hAnsi="Arial" w:cs="Arial"/>
          <w:sz w:val="20"/>
          <w:szCs w:val="20"/>
          <w:u w:val="single"/>
        </w:rPr>
        <w:tab/>
      </w:r>
      <w:r w:rsidRPr="00706815">
        <w:rPr>
          <w:rFonts w:ascii="Arial" w:hAnsi="Arial" w:cs="Arial"/>
          <w:sz w:val="20"/>
          <w:szCs w:val="20"/>
          <w:u w:val="single"/>
        </w:rPr>
        <w:tab/>
      </w:r>
      <w:r w:rsidRPr="00706815">
        <w:rPr>
          <w:rFonts w:ascii="Arial" w:hAnsi="Arial" w:cs="Arial"/>
          <w:sz w:val="20"/>
          <w:szCs w:val="20"/>
          <w:u w:val="single"/>
        </w:rPr>
        <w:tab/>
      </w:r>
      <w:r w:rsidRPr="00706815">
        <w:rPr>
          <w:rFonts w:ascii="Arial" w:hAnsi="Arial" w:cs="Arial"/>
          <w:sz w:val="20"/>
          <w:szCs w:val="20"/>
          <w:u w:val="single"/>
        </w:rPr>
        <w:tab/>
      </w:r>
    </w:p>
    <w:p w14:paraId="1E3D673B" w14:textId="77777777" w:rsidR="000E14F2" w:rsidRDefault="000E14F2" w:rsidP="00014ADB">
      <w:pPr>
        <w:jc w:val="both"/>
        <w:rPr>
          <w:rFonts w:ascii="Arial" w:hAnsi="Arial" w:cs="Arial"/>
          <w:sz w:val="20"/>
          <w:szCs w:val="20"/>
        </w:rPr>
      </w:pPr>
      <w:r>
        <w:rPr>
          <w:rFonts w:ascii="Arial" w:hAnsi="Arial" w:cs="Arial"/>
          <w:sz w:val="20"/>
          <w:szCs w:val="20"/>
        </w:rPr>
        <w:t>Tobias Schröder</w:t>
      </w:r>
    </w:p>
    <w:p w14:paraId="456A1DCB" w14:textId="246B4D53" w:rsidR="00CC1926" w:rsidRPr="000E14F2" w:rsidRDefault="000E14F2" w:rsidP="00014ADB">
      <w:pPr>
        <w:jc w:val="both"/>
        <w:rPr>
          <w:rFonts w:ascii="Arial" w:hAnsi="Arial" w:cs="Arial"/>
          <w:sz w:val="18"/>
          <w:szCs w:val="18"/>
        </w:rPr>
      </w:pPr>
      <w:r w:rsidRPr="000E14F2">
        <w:rPr>
          <w:rFonts w:ascii="Arial" w:hAnsi="Arial" w:cs="Arial"/>
          <w:sz w:val="18"/>
          <w:szCs w:val="18"/>
        </w:rPr>
        <w:t>Abteilung</w:t>
      </w:r>
      <w:r w:rsidR="006D33C4" w:rsidRPr="000E14F2">
        <w:rPr>
          <w:rFonts w:ascii="Arial" w:hAnsi="Arial" w:cs="Arial"/>
          <w:sz w:val="18"/>
          <w:szCs w:val="18"/>
        </w:rPr>
        <w:t xml:space="preserve"> Oberstufe</w:t>
      </w:r>
    </w:p>
    <w:sectPr w:rsidR="00CC1926" w:rsidRPr="000E14F2" w:rsidSect="00AE177A">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8F3E7" w14:textId="77777777" w:rsidR="003E15F0" w:rsidRDefault="003E15F0" w:rsidP="00DD4EA6">
      <w:r>
        <w:separator/>
      </w:r>
    </w:p>
  </w:endnote>
  <w:endnote w:type="continuationSeparator" w:id="0">
    <w:p w14:paraId="4AB4962D" w14:textId="77777777" w:rsidR="003E15F0" w:rsidRDefault="003E15F0" w:rsidP="00DD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58AA8" w14:textId="77777777" w:rsidR="003E15F0" w:rsidRDefault="003E15F0" w:rsidP="00DD4EA6">
      <w:r>
        <w:separator/>
      </w:r>
    </w:p>
  </w:footnote>
  <w:footnote w:type="continuationSeparator" w:id="0">
    <w:p w14:paraId="7FA77802" w14:textId="77777777" w:rsidR="003E15F0" w:rsidRDefault="003E15F0" w:rsidP="00DD4EA6">
      <w:r>
        <w:continuationSeparator/>
      </w:r>
    </w:p>
  </w:footnote>
  <w:footnote w:id="1">
    <w:p w14:paraId="6333F20C" w14:textId="77777777" w:rsidR="005E4F18" w:rsidRDefault="005E4F18" w:rsidP="00DD4EA6">
      <w:pPr>
        <w:pStyle w:val="Funotentext"/>
        <w:jc w:val="both"/>
      </w:pPr>
      <w:r w:rsidRPr="006E6128">
        <w:rPr>
          <w:rStyle w:val="Funotenzeichen"/>
          <w:sz w:val="22"/>
          <w:szCs w:val="22"/>
        </w:rPr>
        <w:footnoteRef/>
      </w:r>
      <w:r w:rsidRPr="006E6128">
        <w:rPr>
          <w:sz w:val="22"/>
          <w:szCs w:val="22"/>
        </w:rPr>
        <w:t xml:space="preserve"> </w:t>
      </w:r>
      <w:r>
        <w:t>Einzelne Fachkonferenzen beschließen ggf. abweichende Prozentzahlen. Dies wird mit der Schulleitung abgestimmt und den Schüler(inne)n erläutert.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6276F"/>
    <w:multiLevelType w:val="hybridMultilevel"/>
    <w:tmpl w:val="2D24398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9C"/>
    <w:rsid w:val="00014ADB"/>
    <w:rsid w:val="00024CCC"/>
    <w:rsid w:val="00067F51"/>
    <w:rsid w:val="000B53DB"/>
    <w:rsid w:val="000E14F2"/>
    <w:rsid w:val="0016371A"/>
    <w:rsid w:val="0017389E"/>
    <w:rsid w:val="001F4BF4"/>
    <w:rsid w:val="0021110E"/>
    <w:rsid w:val="00336D29"/>
    <w:rsid w:val="0036075D"/>
    <w:rsid w:val="003E15F0"/>
    <w:rsid w:val="004034EA"/>
    <w:rsid w:val="00515E5A"/>
    <w:rsid w:val="005224EF"/>
    <w:rsid w:val="005449AC"/>
    <w:rsid w:val="005A729C"/>
    <w:rsid w:val="005E45AE"/>
    <w:rsid w:val="005E4F18"/>
    <w:rsid w:val="00605992"/>
    <w:rsid w:val="0064220A"/>
    <w:rsid w:val="00671768"/>
    <w:rsid w:val="00690886"/>
    <w:rsid w:val="006D33C4"/>
    <w:rsid w:val="006D5775"/>
    <w:rsid w:val="00706815"/>
    <w:rsid w:val="00762C8A"/>
    <w:rsid w:val="00764F35"/>
    <w:rsid w:val="00790135"/>
    <w:rsid w:val="007D0344"/>
    <w:rsid w:val="007D207B"/>
    <w:rsid w:val="0086387F"/>
    <w:rsid w:val="00885B0C"/>
    <w:rsid w:val="008F7466"/>
    <w:rsid w:val="00932D92"/>
    <w:rsid w:val="00976AF9"/>
    <w:rsid w:val="009810C8"/>
    <w:rsid w:val="00993519"/>
    <w:rsid w:val="009E523B"/>
    <w:rsid w:val="009F2E84"/>
    <w:rsid w:val="00A41249"/>
    <w:rsid w:val="00A8145D"/>
    <w:rsid w:val="00AD376E"/>
    <w:rsid w:val="00AE177A"/>
    <w:rsid w:val="00AF308B"/>
    <w:rsid w:val="00B004DA"/>
    <w:rsid w:val="00B00CCD"/>
    <w:rsid w:val="00B10CA0"/>
    <w:rsid w:val="00C077C8"/>
    <w:rsid w:val="00C1198D"/>
    <w:rsid w:val="00C51C76"/>
    <w:rsid w:val="00C57EE3"/>
    <w:rsid w:val="00CA7C49"/>
    <w:rsid w:val="00CC1926"/>
    <w:rsid w:val="00CC4E94"/>
    <w:rsid w:val="00D16C4A"/>
    <w:rsid w:val="00D20699"/>
    <w:rsid w:val="00D32A0A"/>
    <w:rsid w:val="00D54DE5"/>
    <w:rsid w:val="00D660A5"/>
    <w:rsid w:val="00DD4EA6"/>
    <w:rsid w:val="00E74AA3"/>
    <w:rsid w:val="00EC0F2C"/>
    <w:rsid w:val="00ED0B3C"/>
    <w:rsid w:val="00ED7893"/>
    <w:rsid w:val="00EE2ECE"/>
    <w:rsid w:val="00F0176D"/>
    <w:rsid w:val="00F32A57"/>
    <w:rsid w:val="00F65C6D"/>
    <w:rsid w:val="00F85763"/>
    <w:rsid w:val="00FD27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244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A7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90886"/>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90886"/>
    <w:rPr>
      <w:rFonts w:ascii="Lucida Grande" w:hAnsi="Lucida Grande"/>
      <w:sz w:val="18"/>
      <w:szCs w:val="18"/>
    </w:rPr>
  </w:style>
  <w:style w:type="paragraph" w:styleId="Textkrper2">
    <w:name w:val="Body Text 2"/>
    <w:basedOn w:val="Standard"/>
    <w:link w:val="Textkrper2Zchn"/>
    <w:rsid w:val="006D33C4"/>
    <w:rPr>
      <w:rFonts w:ascii="Times New Roman" w:eastAsia="Times New Roman" w:hAnsi="Times New Roman" w:cs="Times New Roman"/>
      <w:sz w:val="22"/>
    </w:rPr>
  </w:style>
  <w:style w:type="character" w:customStyle="1" w:styleId="Textkrper2Zchn">
    <w:name w:val="Textkörper 2 Zchn"/>
    <w:basedOn w:val="Absatz-Standardschriftart"/>
    <w:link w:val="Textkrper2"/>
    <w:rsid w:val="006D33C4"/>
    <w:rPr>
      <w:rFonts w:ascii="Times New Roman" w:eastAsia="Times New Roman" w:hAnsi="Times New Roman" w:cs="Times New Roman"/>
      <w:sz w:val="22"/>
    </w:rPr>
  </w:style>
  <w:style w:type="paragraph" w:styleId="Listenabsatz">
    <w:name w:val="List Paragraph"/>
    <w:basedOn w:val="Standard"/>
    <w:uiPriority w:val="34"/>
    <w:qFormat/>
    <w:rsid w:val="00CC1926"/>
    <w:pPr>
      <w:ind w:left="720"/>
      <w:contextualSpacing/>
    </w:pPr>
  </w:style>
  <w:style w:type="paragraph" w:styleId="Funotentext">
    <w:name w:val="footnote text"/>
    <w:basedOn w:val="Standard"/>
    <w:link w:val="FunotentextZchn"/>
    <w:semiHidden/>
    <w:rsid w:val="00DD4EA6"/>
    <w:rPr>
      <w:rFonts w:ascii="Times New Roman" w:eastAsia="Times New Roman" w:hAnsi="Times New Roman" w:cs="Times New Roman"/>
      <w:sz w:val="20"/>
      <w:szCs w:val="20"/>
    </w:rPr>
  </w:style>
  <w:style w:type="character" w:customStyle="1" w:styleId="FunotentextZchn">
    <w:name w:val="Fußnotentext Zchn"/>
    <w:basedOn w:val="Absatz-Standardschriftart"/>
    <w:link w:val="Funotentext"/>
    <w:semiHidden/>
    <w:rsid w:val="00DD4EA6"/>
    <w:rPr>
      <w:rFonts w:ascii="Times New Roman" w:eastAsia="Times New Roman" w:hAnsi="Times New Roman" w:cs="Times New Roman"/>
      <w:sz w:val="20"/>
      <w:szCs w:val="20"/>
    </w:rPr>
  </w:style>
  <w:style w:type="character" w:styleId="Funotenzeichen">
    <w:name w:val="footnote reference"/>
    <w:semiHidden/>
    <w:rsid w:val="00DD4E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5007</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Jacob</dc:creator>
  <cp:keywords/>
  <dc:description/>
  <cp:lastModifiedBy>Tobias Schröder</cp:lastModifiedBy>
  <cp:revision>2</cp:revision>
  <cp:lastPrinted>2017-01-27T12:20:00Z</cp:lastPrinted>
  <dcterms:created xsi:type="dcterms:W3CDTF">2017-12-11T20:15:00Z</dcterms:created>
  <dcterms:modified xsi:type="dcterms:W3CDTF">2017-12-11T20:15:00Z</dcterms:modified>
</cp:coreProperties>
</file>